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:rsidR="009528E2" w:rsidRPr="009528E2" w:rsidRDefault="009528E2" w:rsidP="00C41C7C">
      <w:pPr>
        <w:spacing w:line="260" w:lineRule="atLeast"/>
        <w:rPr>
          <w:sz w:val="28"/>
          <w:szCs w:val="28"/>
        </w:rPr>
      </w:pPr>
    </w:p>
    <w:p w:rsidR="00420948" w:rsidRPr="00630764" w:rsidRDefault="00420948" w:rsidP="00C41C7C">
      <w:pPr>
        <w:spacing w:line="260" w:lineRule="atLeast"/>
        <w:jc w:val="right"/>
        <w:rPr>
          <w:rFonts w:ascii="Arial" w:hAnsi="Arial" w:cs="Arial"/>
          <w:b/>
          <w:bCs/>
          <w:color w:val="000000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:rsidR="008B4D57" w:rsidRPr="00015992" w:rsidRDefault="008B4D57" w:rsidP="00C41C7C">
      <w:pPr>
        <w:spacing w:line="260" w:lineRule="atLeast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8A17E3" w:rsidRPr="008B4860" w:rsidRDefault="008B4860" w:rsidP="00C41C7C">
      <w:pPr>
        <w:pStyle w:val="Zhlav"/>
        <w:spacing w:line="260" w:lineRule="atLeast"/>
        <w:jc w:val="both"/>
        <w:rPr>
          <w:rFonts w:ascii="Arial" w:hAnsi="Arial" w:cs="Arial"/>
          <w:bCs/>
          <w:color w:val="1F497D" w:themeColor="text2"/>
          <w:sz w:val="26"/>
          <w:szCs w:val="26"/>
        </w:rPr>
      </w:pPr>
      <w:r w:rsidRPr="008B4860">
        <w:rPr>
          <w:rFonts w:ascii="Arial" w:hAnsi="Arial" w:cs="Arial"/>
          <w:b/>
          <w:color w:val="1F497D" w:themeColor="text2"/>
          <w:sz w:val="26"/>
          <w:szCs w:val="26"/>
        </w:rPr>
        <w:t>Pozor na „</w:t>
      </w:r>
      <w:proofErr w:type="spellStart"/>
      <w:r w:rsidRPr="008B4860">
        <w:rPr>
          <w:rFonts w:ascii="Arial" w:hAnsi="Arial" w:cs="Arial"/>
          <w:b/>
          <w:color w:val="1F497D" w:themeColor="text2"/>
          <w:sz w:val="26"/>
          <w:szCs w:val="26"/>
        </w:rPr>
        <w:t>ukontrolování</w:t>
      </w:r>
      <w:proofErr w:type="spellEnd"/>
      <w:r w:rsidRPr="008B4860">
        <w:rPr>
          <w:rFonts w:ascii="Arial" w:hAnsi="Arial" w:cs="Arial"/>
          <w:b/>
          <w:color w:val="1F497D" w:themeColor="text2"/>
          <w:sz w:val="26"/>
          <w:szCs w:val="26"/>
        </w:rPr>
        <w:t>“</w:t>
      </w:r>
    </w:p>
    <w:p w:rsidR="008B4860" w:rsidRPr="008B4860" w:rsidRDefault="008B4860" w:rsidP="00C41C7C">
      <w:pPr>
        <w:spacing w:line="260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8B4860" w:rsidRPr="008B4860" w:rsidRDefault="00015992" w:rsidP="00C41C7C">
      <w:pPr>
        <w:spacing w:line="260" w:lineRule="atLeast"/>
        <w:rPr>
          <w:b/>
          <w:color w:val="000000" w:themeColor="text1"/>
          <w:sz w:val="28"/>
          <w:szCs w:val="28"/>
        </w:rPr>
      </w:pPr>
      <w:r w:rsidRPr="008B4860">
        <w:rPr>
          <w:rFonts w:ascii="Arial" w:hAnsi="Arial" w:cs="Arial"/>
          <w:bCs/>
          <w:color w:val="000000" w:themeColor="text1"/>
          <w:sz w:val="20"/>
          <w:szCs w:val="20"/>
        </w:rPr>
        <w:t xml:space="preserve">PRAHA, </w:t>
      </w:r>
      <w:r w:rsidR="008B4860" w:rsidRPr="008B4860">
        <w:rPr>
          <w:rFonts w:ascii="Arial" w:hAnsi="Arial" w:cs="Arial"/>
          <w:bCs/>
          <w:color w:val="000000" w:themeColor="text1"/>
          <w:sz w:val="20"/>
          <w:szCs w:val="20"/>
        </w:rPr>
        <w:t>4</w:t>
      </w:r>
      <w:r w:rsidR="00F425DE" w:rsidRPr="008B4860">
        <w:rPr>
          <w:rFonts w:ascii="Arial" w:hAnsi="Arial" w:cs="Arial"/>
          <w:bCs/>
          <w:color w:val="000000" w:themeColor="text1"/>
          <w:sz w:val="20"/>
          <w:szCs w:val="20"/>
        </w:rPr>
        <w:t>. května</w:t>
      </w:r>
      <w:r w:rsidRPr="008B4860">
        <w:rPr>
          <w:rFonts w:ascii="Arial" w:hAnsi="Arial" w:cs="Arial"/>
          <w:bCs/>
          <w:color w:val="000000" w:themeColor="text1"/>
          <w:sz w:val="20"/>
          <w:szCs w:val="20"/>
        </w:rPr>
        <w:t xml:space="preserve"> 2016</w:t>
      </w:r>
      <w:r w:rsidR="00784308" w:rsidRPr="008B4860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B979C8" w:rsidRPr="008B4860">
        <w:rPr>
          <w:rFonts w:ascii="Arial" w:hAnsi="Arial" w:cs="Arial"/>
          <w:bCs/>
          <w:color w:val="000000" w:themeColor="text1"/>
          <w:sz w:val="20"/>
          <w:szCs w:val="20"/>
        </w:rPr>
        <w:t xml:space="preserve">- </w:t>
      </w:r>
      <w:r w:rsidR="008B4860" w:rsidRPr="008B4860">
        <w:rPr>
          <w:rFonts w:ascii="Arial" w:hAnsi="Arial" w:cs="Arial"/>
          <w:b/>
          <w:color w:val="000000" w:themeColor="text1"/>
          <w:sz w:val="20"/>
          <w:szCs w:val="20"/>
        </w:rPr>
        <w:t>Pokud se chce utlumit vlastní činnost, zahltí se přemírou různých kontrol. Týká se to soukromého i veřejného sektoru. I to zaznělo na semináři k rozšíření pravomocí Nejvyššího kontrolního úřadu</w:t>
      </w:r>
      <w:r w:rsidR="000F619D">
        <w:rPr>
          <w:rFonts w:ascii="Arial" w:hAnsi="Arial" w:cs="Arial"/>
          <w:b/>
          <w:color w:val="000000" w:themeColor="text1"/>
          <w:sz w:val="20"/>
          <w:szCs w:val="20"/>
        </w:rPr>
        <w:t xml:space="preserve"> (NKÚ)</w:t>
      </w:r>
      <w:r w:rsidR="008B4860" w:rsidRPr="008B4860">
        <w:rPr>
          <w:rFonts w:ascii="Arial" w:hAnsi="Arial" w:cs="Arial"/>
          <w:b/>
          <w:color w:val="000000" w:themeColor="text1"/>
          <w:sz w:val="20"/>
          <w:szCs w:val="20"/>
        </w:rPr>
        <w:t xml:space="preserve">, který se konal v Senátu. Akce </w:t>
      </w:r>
      <w:r w:rsidR="00B91FED">
        <w:rPr>
          <w:rFonts w:ascii="Arial" w:hAnsi="Arial" w:cs="Arial"/>
          <w:b/>
          <w:color w:val="000000" w:themeColor="text1"/>
          <w:sz w:val="20"/>
          <w:szCs w:val="20"/>
        </w:rPr>
        <w:t xml:space="preserve">se </w:t>
      </w:r>
      <w:r w:rsidR="008B4860" w:rsidRPr="008B4860">
        <w:rPr>
          <w:rFonts w:ascii="Arial" w:hAnsi="Arial" w:cs="Arial"/>
          <w:b/>
          <w:color w:val="000000" w:themeColor="text1"/>
          <w:sz w:val="20"/>
          <w:szCs w:val="20"/>
        </w:rPr>
        <w:t>zúčas</w:t>
      </w:r>
      <w:r w:rsidR="006A78BC">
        <w:rPr>
          <w:rFonts w:ascii="Arial" w:hAnsi="Arial" w:cs="Arial"/>
          <w:b/>
          <w:color w:val="000000" w:themeColor="text1"/>
          <w:sz w:val="20"/>
          <w:szCs w:val="20"/>
        </w:rPr>
        <w:t xml:space="preserve">tnili představitelé </w:t>
      </w:r>
      <w:r w:rsidR="008B4860" w:rsidRPr="008B4860">
        <w:rPr>
          <w:rFonts w:ascii="Arial" w:hAnsi="Arial" w:cs="Arial"/>
          <w:b/>
          <w:color w:val="000000" w:themeColor="text1"/>
          <w:sz w:val="20"/>
          <w:szCs w:val="20"/>
        </w:rPr>
        <w:t>státu</w:t>
      </w:r>
      <w:r w:rsidR="006A78BC">
        <w:rPr>
          <w:rFonts w:ascii="Arial" w:hAnsi="Arial" w:cs="Arial"/>
          <w:b/>
          <w:color w:val="000000" w:themeColor="text1"/>
          <w:sz w:val="20"/>
          <w:szCs w:val="20"/>
        </w:rPr>
        <w:t xml:space="preserve"> i samospráv</w:t>
      </w:r>
      <w:r w:rsidR="008B4860" w:rsidRPr="008B4860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</w:p>
    <w:p w:rsidR="008B4860" w:rsidRPr="008B4860" w:rsidRDefault="008B4860" w:rsidP="00C41C7C">
      <w:pPr>
        <w:spacing w:line="260" w:lineRule="atLeast"/>
        <w:rPr>
          <w:rFonts w:ascii="Arial" w:hAnsi="Arial" w:cs="Arial"/>
          <w:color w:val="000000" w:themeColor="text1"/>
          <w:sz w:val="20"/>
          <w:szCs w:val="20"/>
        </w:rPr>
      </w:pPr>
    </w:p>
    <w:p w:rsidR="008B4860" w:rsidRPr="008B4860" w:rsidRDefault="008B4860" w:rsidP="00C41C7C">
      <w:pPr>
        <w:spacing w:line="26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565F86">
        <w:rPr>
          <w:rFonts w:ascii="Arial" w:hAnsi="Arial" w:cs="Arial"/>
          <w:i/>
          <w:color w:val="000000" w:themeColor="text1"/>
          <w:sz w:val="20"/>
          <w:szCs w:val="20"/>
        </w:rPr>
        <w:t>„Vnímáme, že kontroly rezonují celou</w:t>
      </w:r>
      <w:r w:rsidR="00146528">
        <w:rPr>
          <w:rFonts w:ascii="Arial" w:hAnsi="Arial" w:cs="Arial"/>
          <w:i/>
          <w:color w:val="000000" w:themeColor="text1"/>
          <w:sz w:val="20"/>
          <w:szCs w:val="20"/>
        </w:rPr>
        <w:t xml:space="preserve"> Českou republiko</w:t>
      </w:r>
      <w:r w:rsidRPr="00565F86">
        <w:rPr>
          <w:rFonts w:ascii="Arial" w:hAnsi="Arial" w:cs="Arial"/>
          <w:i/>
          <w:color w:val="000000" w:themeColor="text1"/>
          <w:sz w:val="20"/>
          <w:szCs w:val="20"/>
        </w:rPr>
        <w:t>u a k rozšíření pravomocí Nejvyššího kontrolního</w:t>
      </w:r>
      <w:r w:rsidR="000F619D">
        <w:rPr>
          <w:rFonts w:ascii="Arial" w:hAnsi="Arial" w:cs="Arial"/>
          <w:i/>
          <w:color w:val="000000" w:themeColor="text1"/>
          <w:sz w:val="20"/>
          <w:szCs w:val="20"/>
        </w:rPr>
        <w:t xml:space="preserve"> úřadu se kriticky staví </w:t>
      </w:r>
      <w:r w:rsidRPr="00565F86">
        <w:rPr>
          <w:rFonts w:ascii="Arial" w:hAnsi="Arial" w:cs="Arial"/>
          <w:i/>
          <w:color w:val="000000" w:themeColor="text1"/>
          <w:sz w:val="20"/>
          <w:szCs w:val="20"/>
        </w:rPr>
        <w:t>města, obce i kraje</w:t>
      </w:r>
      <w:r w:rsidR="00156A29">
        <w:rPr>
          <w:rFonts w:ascii="Arial" w:hAnsi="Arial" w:cs="Arial"/>
          <w:i/>
          <w:color w:val="000000" w:themeColor="text1"/>
          <w:sz w:val="20"/>
          <w:szCs w:val="20"/>
        </w:rPr>
        <w:t xml:space="preserve">. Návrh pečlivě posoudíme v odborných </w:t>
      </w:r>
      <w:r w:rsidR="00146528">
        <w:rPr>
          <w:rFonts w:ascii="Arial" w:hAnsi="Arial" w:cs="Arial"/>
          <w:i/>
          <w:color w:val="000000" w:themeColor="text1"/>
          <w:sz w:val="20"/>
          <w:szCs w:val="20"/>
        </w:rPr>
        <w:t>výborech Senátu</w:t>
      </w:r>
      <w:r w:rsidR="00156A29">
        <w:rPr>
          <w:rFonts w:ascii="Arial" w:hAnsi="Arial" w:cs="Arial"/>
          <w:i/>
          <w:color w:val="000000" w:themeColor="text1"/>
          <w:sz w:val="20"/>
          <w:szCs w:val="20"/>
        </w:rPr>
        <w:t xml:space="preserve"> a hlasováním o něm rozhodneme na konci května</w:t>
      </w:r>
      <w:r w:rsidRPr="00565F86">
        <w:rPr>
          <w:rFonts w:ascii="Arial" w:hAnsi="Arial" w:cs="Arial"/>
          <w:i/>
          <w:color w:val="000000" w:themeColor="text1"/>
          <w:sz w:val="20"/>
          <w:szCs w:val="20"/>
        </w:rPr>
        <w:t>,“</w:t>
      </w:r>
      <w:r w:rsidRPr="008B4860">
        <w:rPr>
          <w:rFonts w:ascii="Arial" w:hAnsi="Arial" w:cs="Arial"/>
          <w:color w:val="000000" w:themeColor="text1"/>
          <w:sz w:val="20"/>
          <w:szCs w:val="20"/>
        </w:rPr>
        <w:t xml:space="preserve"> říká </w:t>
      </w:r>
      <w:r w:rsidRPr="00565F86">
        <w:rPr>
          <w:rFonts w:ascii="Arial" w:hAnsi="Arial" w:cs="Arial"/>
          <w:b/>
          <w:color w:val="000000" w:themeColor="text1"/>
          <w:sz w:val="20"/>
          <w:szCs w:val="20"/>
        </w:rPr>
        <w:t>předsed</w:t>
      </w:r>
      <w:r w:rsidR="002D046B">
        <w:rPr>
          <w:rFonts w:ascii="Arial" w:hAnsi="Arial" w:cs="Arial"/>
          <w:b/>
          <w:color w:val="000000" w:themeColor="text1"/>
          <w:sz w:val="20"/>
          <w:szCs w:val="20"/>
        </w:rPr>
        <w:t xml:space="preserve">a senátorského klubu KDU-ČSL Petr </w:t>
      </w:r>
      <w:proofErr w:type="spellStart"/>
      <w:r w:rsidR="002D046B">
        <w:rPr>
          <w:rFonts w:ascii="Arial" w:hAnsi="Arial" w:cs="Arial"/>
          <w:b/>
          <w:color w:val="000000" w:themeColor="text1"/>
          <w:sz w:val="20"/>
          <w:szCs w:val="20"/>
        </w:rPr>
        <w:t>Šilar</w:t>
      </w:r>
      <w:proofErr w:type="spellEnd"/>
      <w:r w:rsidR="002D046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B4860">
        <w:rPr>
          <w:rFonts w:ascii="Arial" w:hAnsi="Arial" w:cs="Arial"/>
          <w:color w:val="000000" w:themeColor="text1"/>
          <w:sz w:val="20"/>
          <w:szCs w:val="20"/>
        </w:rPr>
        <w:t xml:space="preserve">a dodává: </w:t>
      </w:r>
      <w:r w:rsidRPr="00565F86">
        <w:rPr>
          <w:rFonts w:ascii="Arial" w:hAnsi="Arial" w:cs="Arial"/>
          <w:i/>
          <w:color w:val="000000" w:themeColor="text1"/>
          <w:sz w:val="20"/>
          <w:szCs w:val="20"/>
        </w:rPr>
        <w:t>„</w:t>
      </w:r>
      <w:r w:rsidR="00146528">
        <w:rPr>
          <w:rFonts w:ascii="Arial" w:hAnsi="Arial" w:cs="Arial"/>
          <w:i/>
          <w:color w:val="000000" w:themeColor="text1"/>
          <w:sz w:val="20"/>
          <w:szCs w:val="20"/>
        </w:rPr>
        <w:t xml:space="preserve">I proto jsme </w:t>
      </w:r>
      <w:r w:rsidR="00F457D0">
        <w:rPr>
          <w:rFonts w:ascii="Arial" w:hAnsi="Arial" w:cs="Arial"/>
          <w:i/>
          <w:color w:val="000000" w:themeColor="text1"/>
          <w:sz w:val="20"/>
          <w:szCs w:val="20"/>
        </w:rPr>
        <w:t>ještě před projedná</w:t>
      </w:r>
      <w:r w:rsidRPr="00565F86">
        <w:rPr>
          <w:rFonts w:ascii="Arial" w:hAnsi="Arial" w:cs="Arial"/>
          <w:i/>
          <w:color w:val="000000" w:themeColor="text1"/>
          <w:sz w:val="20"/>
          <w:szCs w:val="20"/>
        </w:rPr>
        <w:t>ním příslušné novely v</w:t>
      </w:r>
      <w:r w:rsidR="00146528">
        <w:rPr>
          <w:rFonts w:ascii="Arial" w:hAnsi="Arial" w:cs="Arial"/>
          <w:i/>
          <w:color w:val="000000" w:themeColor="text1"/>
          <w:sz w:val="20"/>
          <w:szCs w:val="20"/>
        </w:rPr>
        <w:t> </w:t>
      </w:r>
      <w:r w:rsidR="00A33F70">
        <w:rPr>
          <w:rFonts w:ascii="Arial" w:hAnsi="Arial" w:cs="Arial"/>
          <w:i/>
          <w:color w:val="000000" w:themeColor="text1"/>
          <w:sz w:val="20"/>
          <w:szCs w:val="20"/>
        </w:rPr>
        <w:t>Senátu</w:t>
      </w:r>
      <w:r w:rsidRPr="00565F86">
        <w:rPr>
          <w:rFonts w:ascii="Arial" w:hAnsi="Arial" w:cs="Arial"/>
          <w:i/>
          <w:color w:val="000000" w:themeColor="text1"/>
          <w:sz w:val="20"/>
          <w:szCs w:val="20"/>
        </w:rPr>
        <w:t xml:space="preserve"> uspořádali tematický seminář. </w:t>
      </w:r>
      <w:r w:rsidR="000F619D">
        <w:rPr>
          <w:rFonts w:ascii="Arial" w:hAnsi="Arial" w:cs="Arial"/>
          <w:i/>
          <w:color w:val="000000" w:themeColor="text1"/>
          <w:sz w:val="20"/>
          <w:szCs w:val="20"/>
        </w:rPr>
        <w:t xml:space="preserve">Poskytli jsme tak </w:t>
      </w:r>
      <w:r w:rsidRPr="00565F86">
        <w:rPr>
          <w:rFonts w:ascii="Arial" w:hAnsi="Arial" w:cs="Arial"/>
          <w:i/>
          <w:color w:val="000000" w:themeColor="text1"/>
          <w:sz w:val="20"/>
          <w:szCs w:val="20"/>
        </w:rPr>
        <w:t>prostor</w:t>
      </w:r>
      <w:r w:rsidR="00F457D0">
        <w:rPr>
          <w:rFonts w:ascii="Arial" w:hAnsi="Arial" w:cs="Arial"/>
          <w:i/>
          <w:color w:val="000000" w:themeColor="text1"/>
          <w:sz w:val="20"/>
          <w:szCs w:val="20"/>
        </w:rPr>
        <w:t xml:space="preserve"> k diskusi</w:t>
      </w:r>
      <w:r w:rsidRPr="00565F86">
        <w:rPr>
          <w:rFonts w:ascii="Arial" w:hAnsi="Arial" w:cs="Arial"/>
          <w:i/>
          <w:color w:val="000000" w:themeColor="text1"/>
          <w:sz w:val="20"/>
          <w:szCs w:val="20"/>
        </w:rPr>
        <w:t xml:space="preserve"> s cílem přispět k vysvětlení stanovisek a k nalezení kompromisního řešení. Z</w:t>
      </w:r>
      <w:r w:rsidR="000F619D">
        <w:rPr>
          <w:rFonts w:ascii="Arial" w:hAnsi="Arial" w:cs="Arial"/>
          <w:i/>
          <w:color w:val="000000" w:themeColor="text1"/>
          <w:sz w:val="20"/>
          <w:szCs w:val="20"/>
        </w:rPr>
        <w:t xml:space="preserve"> intenzivní </w:t>
      </w:r>
      <w:r w:rsidRPr="00565F86">
        <w:rPr>
          <w:rFonts w:ascii="Arial" w:hAnsi="Arial" w:cs="Arial"/>
          <w:i/>
          <w:color w:val="000000" w:themeColor="text1"/>
          <w:sz w:val="20"/>
          <w:szCs w:val="20"/>
        </w:rPr>
        <w:t xml:space="preserve">debaty je však zřejmé, </w:t>
      </w:r>
      <w:r w:rsidRPr="009977CD">
        <w:rPr>
          <w:rFonts w:ascii="Arial" w:hAnsi="Arial" w:cs="Arial"/>
          <w:i/>
          <w:color w:val="000000" w:themeColor="text1"/>
          <w:sz w:val="20"/>
          <w:szCs w:val="20"/>
        </w:rPr>
        <w:t xml:space="preserve">že </w:t>
      </w:r>
      <w:r w:rsidRPr="00565F86">
        <w:rPr>
          <w:rFonts w:ascii="Arial" w:hAnsi="Arial" w:cs="Arial"/>
          <w:i/>
          <w:color w:val="000000" w:themeColor="text1"/>
          <w:sz w:val="20"/>
          <w:szCs w:val="20"/>
        </w:rPr>
        <w:t xml:space="preserve">nesoulad </w:t>
      </w:r>
      <w:r w:rsidR="002A3F3C">
        <w:rPr>
          <w:rFonts w:ascii="Arial" w:hAnsi="Arial" w:cs="Arial"/>
          <w:i/>
          <w:color w:val="000000" w:themeColor="text1"/>
          <w:sz w:val="20"/>
          <w:szCs w:val="20"/>
        </w:rPr>
        <w:t xml:space="preserve">mezi </w:t>
      </w:r>
      <w:r w:rsidR="00A33F70">
        <w:rPr>
          <w:rFonts w:ascii="Arial" w:hAnsi="Arial" w:cs="Arial"/>
          <w:i/>
          <w:color w:val="000000" w:themeColor="text1"/>
          <w:sz w:val="20"/>
          <w:szCs w:val="20"/>
        </w:rPr>
        <w:t>samosprávou</w:t>
      </w:r>
      <w:r w:rsidR="002A3F3C">
        <w:rPr>
          <w:rFonts w:ascii="Arial" w:hAnsi="Arial" w:cs="Arial"/>
          <w:i/>
          <w:color w:val="000000" w:themeColor="text1"/>
          <w:sz w:val="20"/>
          <w:szCs w:val="20"/>
        </w:rPr>
        <w:t xml:space="preserve"> a státem</w:t>
      </w:r>
      <w:r w:rsidRPr="00565F86">
        <w:rPr>
          <w:rFonts w:ascii="Arial" w:hAnsi="Arial" w:cs="Arial"/>
          <w:i/>
          <w:color w:val="000000" w:themeColor="text1"/>
          <w:sz w:val="20"/>
          <w:szCs w:val="20"/>
        </w:rPr>
        <w:t xml:space="preserve"> bohužel</w:t>
      </w:r>
      <w:r w:rsidR="00391539">
        <w:rPr>
          <w:rFonts w:ascii="Arial" w:hAnsi="Arial" w:cs="Arial"/>
          <w:i/>
          <w:color w:val="000000" w:themeColor="text1"/>
          <w:sz w:val="20"/>
          <w:szCs w:val="20"/>
        </w:rPr>
        <w:t xml:space="preserve"> nadále</w:t>
      </w:r>
      <w:r w:rsidRPr="00565F86">
        <w:rPr>
          <w:rFonts w:ascii="Arial" w:hAnsi="Arial" w:cs="Arial"/>
          <w:i/>
          <w:color w:val="000000" w:themeColor="text1"/>
          <w:sz w:val="20"/>
          <w:szCs w:val="20"/>
        </w:rPr>
        <w:t xml:space="preserve"> přetrvává</w:t>
      </w:r>
      <w:r w:rsidR="00146528">
        <w:rPr>
          <w:rFonts w:ascii="Arial" w:hAnsi="Arial" w:cs="Arial"/>
          <w:i/>
          <w:color w:val="000000" w:themeColor="text1"/>
          <w:sz w:val="20"/>
          <w:szCs w:val="20"/>
        </w:rPr>
        <w:t xml:space="preserve"> a obavy z nové legislativy nebyly rozptýleny</w:t>
      </w:r>
      <w:r w:rsidRPr="00565F86">
        <w:rPr>
          <w:rFonts w:ascii="Arial" w:hAnsi="Arial" w:cs="Arial"/>
          <w:i/>
          <w:color w:val="000000" w:themeColor="text1"/>
          <w:sz w:val="20"/>
          <w:szCs w:val="20"/>
        </w:rPr>
        <w:t>.“</w:t>
      </w:r>
    </w:p>
    <w:p w:rsidR="008B4860" w:rsidRPr="008B4860" w:rsidRDefault="008B4860" w:rsidP="00C41C7C">
      <w:pPr>
        <w:spacing w:line="260" w:lineRule="atLeast"/>
        <w:rPr>
          <w:rFonts w:ascii="Arial" w:hAnsi="Arial" w:cs="Arial"/>
          <w:color w:val="000000" w:themeColor="text1"/>
          <w:sz w:val="20"/>
          <w:szCs w:val="20"/>
        </w:rPr>
      </w:pPr>
    </w:p>
    <w:p w:rsidR="008B4860" w:rsidRPr="008B4860" w:rsidRDefault="008B4860" w:rsidP="00C41C7C">
      <w:pPr>
        <w:spacing w:line="26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8B4860">
        <w:rPr>
          <w:rFonts w:ascii="Arial" w:hAnsi="Arial" w:cs="Arial"/>
          <w:color w:val="000000" w:themeColor="text1"/>
          <w:sz w:val="20"/>
          <w:szCs w:val="20"/>
        </w:rPr>
        <w:t>Podle samospráv je přinejmenším nešťastné, když se do stávajícího nefunkčního systému kontro</w:t>
      </w:r>
      <w:r w:rsidR="00F457D0">
        <w:rPr>
          <w:rFonts w:ascii="Arial" w:hAnsi="Arial" w:cs="Arial"/>
          <w:color w:val="000000" w:themeColor="text1"/>
          <w:sz w:val="20"/>
          <w:szCs w:val="20"/>
        </w:rPr>
        <w:t>l přidá další subjekt. Bez toho</w:t>
      </w:r>
      <w:r w:rsidRPr="008B4860">
        <w:rPr>
          <w:rFonts w:ascii="Arial" w:hAnsi="Arial" w:cs="Arial"/>
          <w:color w:val="000000" w:themeColor="text1"/>
          <w:sz w:val="20"/>
          <w:szCs w:val="20"/>
        </w:rPr>
        <w:t xml:space="preserve"> aniž by se systém opravil, </w:t>
      </w:r>
      <w:r w:rsidR="00860B74">
        <w:rPr>
          <w:rFonts w:ascii="Arial" w:hAnsi="Arial" w:cs="Arial"/>
          <w:color w:val="000000" w:themeColor="text1"/>
          <w:sz w:val="20"/>
          <w:szCs w:val="20"/>
        </w:rPr>
        <w:t xml:space="preserve">resp. vylepšil, </w:t>
      </w:r>
      <w:r w:rsidRPr="008B4860">
        <w:rPr>
          <w:rFonts w:ascii="Arial" w:hAnsi="Arial" w:cs="Arial"/>
          <w:color w:val="000000" w:themeColor="text1"/>
          <w:sz w:val="20"/>
          <w:szCs w:val="20"/>
        </w:rPr>
        <w:t>tedy fungoval správně.</w:t>
      </w:r>
    </w:p>
    <w:p w:rsidR="008B4860" w:rsidRPr="008B4860" w:rsidRDefault="008B4860" w:rsidP="00C41C7C">
      <w:pPr>
        <w:spacing w:line="260" w:lineRule="atLeast"/>
        <w:rPr>
          <w:rFonts w:ascii="Arial" w:hAnsi="Arial" w:cs="Arial"/>
          <w:color w:val="000000" w:themeColor="text1"/>
          <w:sz w:val="20"/>
          <w:szCs w:val="20"/>
        </w:rPr>
      </w:pPr>
    </w:p>
    <w:p w:rsidR="008B4860" w:rsidRPr="008B4860" w:rsidRDefault="008B4860" w:rsidP="00C41C7C">
      <w:pPr>
        <w:spacing w:line="26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565F86">
        <w:rPr>
          <w:rFonts w:ascii="Arial" w:hAnsi="Arial" w:cs="Arial"/>
          <w:i/>
          <w:color w:val="000000" w:themeColor="text1"/>
          <w:sz w:val="20"/>
          <w:szCs w:val="20"/>
        </w:rPr>
        <w:t xml:space="preserve">„Už v současné době jsou veškeré veřejné prostředky pod externí kontrolou. Kontroluje je celá řada subjektů, které při kontrole na několik dnů doslova zablokují činnost zejména malých obcí. A těch </w:t>
      </w:r>
      <w:r w:rsidR="000F619D">
        <w:rPr>
          <w:rFonts w:ascii="Arial" w:hAnsi="Arial" w:cs="Arial"/>
          <w:i/>
          <w:color w:val="000000" w:themeColor="text1"/>
          <w:sz w:val="20"/>
          <w:szCs w:val="20"/>
        </w:rPr>
        <w:t xml:space="preserve">malých </w:t>
      </w:r>
      <w:r w:rsidRPr="00565F86">
        <w:rPr>
          <w:rFonts w:ascii="Arial" w:hAnsi="Arial" w:cs="Arial"/>
          <w:i/>
          <w:color w:val="000000" w:themeColor="text1"/>
          <w:sz w:val="20"/>
          <w:szCs w:val="20"/>
        </w:rPr>
        <w:t>je v České republice 90 %,</w:t>
      </w:r>
      <w:r w:rsidR="007A3C3B">
        <w:rPr>
          <w:rFonts w:ascii="Arial" w:hAnsi="Arial" w:cs="Arial"/>
          <w:i/>
          <w:color w:val="000000" w:themeColor="text1"/>
          <w:sz w:val="20"/>
          <w:szCs w:val="20"/>
        </w:rPr>
        <w:t>“</w:t>
      </w:r>
      <w:r w:rsidRPr="008B4860">
        <w:rPr>
          <w:rFonts w:ascii="Arial" w:hAnsi="Arial" w:cs="Arial"/>
          <w:color w:val="000000" w:themeColor="text1"/>
          <w:sz w:val="20"/>
          <w:szCs w:val="20"/>
        </w:rPr>
        <w:t xml:space="preserve"> říká </w:t>
      </w:r>
      <w:r w:rsidRPr="00565F86">
        <w:rPr>
          <w:rFonts w:ascii="Arial" w:hAnsi="Arial" w:cs="Arial"/>
          <w:b/>
          <w:color w:val="000000" w:themeColor="text1"/>
          <w:sz w:val="20"/>
          <w:szCs w:val="20"/>
        </w:rPr>
        <w:t xml:space="preserve">místopředseda Svazu měst a obcí ČR a starosta Velkého Oseku Pavel </w:t>
      </w:r>
      <w:proofErr w:type="spellStart"/>
      <w:r w:rsidRPr="00565F86">
        <w:rPr>
          <w:rFonts w:ascii="Arial" w:hAnsi="Arial" w:cs="Arial"/>
          <w:b/>
          <w:color w:val="000000" w:themeColor="text1"/>
          <w:sz w:val="20"/>
          <w:szCs w:val="20"/>
        </w:rPr>
        <w:t>Drahovzal</w:t>
      </w:r>
      <w:proofErr w:type="spellEnd"/>
      <w:r w:rsidRPr="00565F8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B4860">
        <w:rPr>
          <w:rFonts w:ascii="Arial" w:hAnsi="Arial" w:cs="Arial"/>
          <w:color w:val="000000" w:themeColor="text1"/>
          <w:sz w:val="20"/>
          <w:szCs w:val="20"/>
        </w:rPr>
        <w:t xml:space="preserve">a dodává: </w:t>
      </w:r>
      <w:r w:rsidRPr="00565F86">
        <w:rPr>
          <w:rFonts w:ascii="Arial" w:hAnsi="Arial" w:cs="Arial"/>
          <w:i/>
          <w:color w:val="000000" w:themeColor="text1"/>
          <w:sz w:val="20"/>
          <w:szCs w:val="20"/>
        </w:rPr>
        <w:t xml:space="preserve">„Starostové se pak nemohou starat o své občany, ale o kontrolory. Na rozšíření pravomocí Nejvyššího kontrolního úřadu je navíc absurdní, že mu nepředcházela žádná analýza </w:t>
      </w:r>
      <w:r w:rsidR="000F619D">
        <w:rPr>
          <w:rFonts w:ascii="Arial" w:hAnsi="Arial" w:cs="Arial"/>
          <w:i/>
          <w:color w:val="000000" w:themeColor="text1"/>
          <w:sz w:val="20"/>
          <w:szCs w:val="20"/>
        </w:rPr>
        <w:t xml:space="preserve">už existující </w:t>
      </w:r>
      <w:r w:rsidRPr="00565F86">
        <w:rPr>
          <w:rFonts w:ascii="Arial" w:hAnsi="Arial" w:cs="Arial"/>
          <w:i/>
          <w:color w:val="000000" w:themeColor="text1"/>
          <w:sz w:val="20"/>
          <w:szCs w:val="20"/>
        </w:rPr>
        <w:t>kontrolní činností přesto, že ji požadovala Sněmovna i Senát.“</w:t>
      </w:r>
    </w:p>
    <w:p w:rsidR="008B4860" w:rsidRPr="008B4860" w:rsidRDefault="008B4860" w:rsidP="00C41C7C">
      <w:pPr>
        <w:spacing w:line="260" w:lineRule="atLeast"/>
        <w:rPr>
          <w:rFonts w:ascii="Arial" w:hAnsi="Arial" w:cs="Arial"/>
          <w:color w:val="000000" w:themeColor="text1"/>
          <w:sz w:val="20"/>
          <w:szCs w:val="20"/>
        </w:rPr>
      </w:pPr>
    </w:p>
    <w:p w:rsidR="008B4860" w:rsidRPr="008B4860" w:rsidRDefault="000F619D" w:rsidP="00C41C7C">
      <w:pPr>
        <w:spacing w:line="26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Svaz měst a obcí ČR požaduje</w:t>
      </w:r>
      <w:r w:rsidR="008B4860" w:rsidRPr="008B4860">
        <w:rPr>
          <w:rFonts w:ascii="Arial" w:hAnsi="Arial" w:cs="Arial"/>
          <w:color w:val="000000" w:themeColor="text1"/>
          <w:sz w:val="20"/>
          <w:szCs w:val="20"/>
        </w:rPr>
        <w:t xml:space="preserve">, aby existovala kontrola jedna, která by byla závazná i pro další subjekty. </w:t>
      </w:r>
    </w:p>
    <w:p w:rsidR="008B4860" w:rsidRPr="008B4860" w:rsidRDefault="008B4860" w:rsidP="00C41C7C">
      <w:pPr>
        <w:spacing w:line="260" w:lineRule="atLeast"/>
        <w:rPr>
          <w:rFonts w:ascii="Arial" w:hAnsi="Arial" w:cs="Arial"/>
          <w:color w:val="000000" w:themeColor="text1"/>
          <w:sz w:val="20"/>
          <w:szCs w:val="20"/>
        </w:rPr>
      </w:pPr>
    </w:p>
    <w:p w:rsidR="008B4860" w:rsidRPr="002226E3" w:rsidRDefault="008B4860" w:rsidP="00C41C7C">
      <w:pPr>
        <w:spacing w:line="26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2226E3">
        <w:rPr>
          <w:rFonts w:ascii="Arial" w:hAnsi="Arial" w:cs="Arial"/>
          <w:i/>
          <w:color w:val="000000" w:themeColor="text1"/>
          <w:sz w:val="20"/>
          <w:szCs w:val="20"/>
        </w:rPr>
        <w:t>„</w:t>
      </w:r>
      <w:r w:rsidR="002226E3" w:rsidRPr="002226E3">
        <w:rPr>
          <w:rFonts w:ascii="Arial" w:hAnsi="Arial" w:cs="Arial"/>
          <w:i/>
          <w:sz w:val="20"/>
          <w:szCs w:val="20"/>
        </w:rPr>
        <w:t xml:space="preserve">Z dotazovaných zemí Evropské unie a kandidátských zemí jich 26 má pravomoc kontrolovat územní samosprávy. </w:t>
      </w:r>
      <w:r w:rsidRPr="002226E3">
        <w:rPr>
          <w:rFonts w:ascii="Arial" w:hAnsi="Arial" w:cs="Arial"/>
          <w:i/>
          <w:color w:val="000000" w:themeColor="text1"/>
          <w:sz w:val="20"/>
          <w:szCs w:val="20"/>
        </w:rPr>
        <w:t>Pokud se schválí novela, kter</w:t>
      </w:r>
      <w:r w:rsidR="000F619D" w:rsidRPr="002226E3">
        <w:rPr>
          <w:rFonts w:ascii="Arial" w:hAnsi="Arial" w:cs="Arial"/>
          <w:i/>
          <w:color w:val="000000" w:themeColor="text1"/>
          <w:sz w:val="20"/>
          <w:szCs w:val="20"/>
        </w:rPr>
        <w:t xml:space="preserve">ou se nyní bude zabývat Senát, </w:t>
      </w:r>
      <w:r w:rsidR="002226E3" w:rsidRPr="002226E3">
        <w:rPr>
          <w:rFonts w:ascii="Arial" w:hAnsi="Arial" w:cs="Arial"/>
          <w:i/>
          <w:sz w:val="20"/>
          <w:szCs w:val="20"/>
        </w:rPr>
        <w:t>budeme moci kontrolovat postupně v podstatě všechny veřejné prostředky</w:t>
      </w:r>
      <w:r w:rsidR="00565F86" w:rsidRPr="002226E3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Pr="002226E3">
        <w:rPr>
          <w:rFonts w:ascii="Arial" w:hAnsi="Arial" w:cs="Arial"/>
          <w:i/>
          <w:color w:val="000000" w:themeColor="text1"/>
          <w:sz w:val="20"/>
          <w:szCs w:val="20"/>
        </w:rPr>
        <w:t>“</w:t>
      </w:r>
      <w:r w:rsidRPr="002226E3">
        <w:rPr>
          <w:rFonts w:ascii="Arial" w:hAnsi="Arial" w:cs="Arial"/>
          <w:color w:val="000000" w:themeColor="text1"/>
          <w:sz w:val="20"/>
          <w:szCs w:val="20"/>
        </w:rPr>
        <w:t xml:space="preserve"> říká </w:t>
      </w:r>
      <w:r w:rsidR="000F619D" w:rsidRPr="002226E3">
        <w:rPr>
          <w:rFonts w:ascii="Arial" w:hAnsi="Arial" w:cs="Arial"/>
          <w:b/>
          <w:color w:val="000000" w:themeColor="text1"/>
          <w:sz w:val="20"/>
          <w:szCs w:val="20"/>
        </w:rPr>
        <w:t>prezident Nejvyššího kontrolního úřadu</w:t>
      </w:r>
      <w:r w:rsidRPr="002226E3">
        <w:rPr>
          <w:rFonts w:ascii="Arial" w:hAnsi="Arial" w:cs="Arial"/>
          <w:b/>
          <w:color w:val="000000" w:themeColor="text1"/>
          <w:sz w:val="20"/>
          <w:szCs w:val="20"/>
        </w:rPr>
        <w:t xml:space="preserve"> Miloslav Kala</w:t>
      </w:r>
      <w:r w:rsidRPr="002226E3">
        <w:rPr>
          <w:rFonts w:ascii="Arial" w:hAnsi="Arial" w:cs="Arial"/>
          <w:color w:val="000000" w:themeColor="text1"/>
          <w:sz w:val="20"/>
          <w:szCs w:val="20"/>
        </w:rPr>
        <w:t xml:space="preserve"> a dodává: </w:t>
      </w:r>
      <w:r w:rsidRPr="002226E3">
        <w:rPr>
          <w:rFonts w:ascii="Arial" w:hAnsi="Arial" w:cs="Arial"/>
          <w:i/>
          <w:color w:val="000000" w:themeColor="text1"/>
          <w:sz w:val="20"/>
          <w:szCs w:val="20"/>
        </w:rPr>
        <w:t xml:space="preserve">„Už současné </w:t>
      </w:r>
      <w:r w:rsidR="00805B5D" w:rsidRPr="002226E3">
        <w:rPr>
          <w:rFonts w:ascii="Arial" w:hAnsi="Arial" w:cs="Arial"/>
          <w:i/>
          <w:color w:val="000000" w:themeColor="text1"/>
          <w:sz w:val="20"/>
          <w:szCs w:val="20"/>
        </w:rPr>
        <w:t>výsledky naší kontrolní činnosti</w:t>
      </w:r>
      <w:r w:rsidRPr="002226E3">
        <w:rPr>
          <w:rFonts w:ascii="Arial" w:hAnsi="Arial" w:cs="Arial"/>
          <w:i/>
          <w:color w:val="000000" w:themeColor="text1"/>
          <w:sz w:val="20"/>
          <w:szCs w:val="20"/>
        </w:rPr>
        <w:t xml:space="preserve"> ukazují, ž</w:t>
      </w:r>
      <w:r w:rsidR="00F457D0" w:rsidRPr="002226E3">
        <w:rPr>
          <w:rFonts w:ascii="Arial" w:hAnsi="Arial" w:cs="Arial"/>
          <w:i/>
          <w:color w:val="000000" w:themeColor="text1"/>
          <w:sz w:val="20"/>
          <w:szCs w:val="20"/>
        </w:rPr>
        <w:t xml:space="preserve">e kontroly pomáhají a </w:t>
      </w:r>
      <w:r w:rsidR="000F619D" w:rsidRPr="002226E3">
        <w:rPr>
          <w:rFonts w:ascii="Arial" w:hAnsi="Arial" w:cs="Arial"/>
          <w:i/>
          <w:color w:val="000000" w:themeColor="text1"/>
          <w:sz w:val="20"/>
          <w:szCs w:val="20"/>
        </w:rPr>
        <w:t>mají i preventivní charakter. T</w:t>
      </w:r>
      <w:r w:rsidRPr="002226E3">
        <w:rPr>
          <w:rFonts w:ascii="Arial" w:hAnsi="Arial" w:cs="Arial"/>
          <w:i/>
          <w:color w:val="000000" w:themeColor="text1"/>
          <w:sz w:val="20"/>
          <w:szCs w:val="20"/>
        </w:rPr>
        <w:t>ak</w:t>
      </w:r>
      <w:r w:rsidR="000F619D" w:rsidRPr="002226E3">
        <w:rPr>
          <w:rFonts w:ascii="Arial" w:hAnsi="Arial" w:cs="Arial"/>
          <w:i/>
          <w:color w:val="000000" w:themeColor="text1"/>
          <w:sz w:val="20"/>
          <w:szCs w:val="20"/>
        </w:rPr>
        <w:t xml:space="preserve"> tomu </w:t>
      </w:r>
      <w:r w:rsidRPr="002226E3">
        <w:rPr>
          <w:rFonts w:ascii="Arial" w:hAnsi="Arial" w:cs="Arial"/>
          <w:i/>
          <w:color w:val="000000" w:themeColor="text1"/>
          <w:sz w:val="20"/>
          <w:szCs w:val="20"/>
        </w:rPr>
        <w:t>bylo</w:t>
      </w:r>
      <w:r w:rsidR="000F619D" w:rsidRPr="002226E3">
        <w:rPr>
          <w:rFonts w:ascii="Arial" w:hAnsi="Arial" w:cs="Arial"/>
          <w:i/>
          <w:color w:val="000000" w:themeColor="text1"/>
          <w:sz w:val="20"/>
          <w:szCs w:val="20"/>
        </w:rPr>
        <w:t xml:space="preserve"> například</w:t>
      </w:r>
      <w:r w:rsidRPr="002226E3">
        <w:rPr>
          <w:rFonts w:ascii="Arial" w:hAnsi="Arial" w:cs="Arial"/>
          <w:i/>
          <w:color w:val="000000" w:themeColor="text1"/>
          <w:sz w:val="20"/>
          <w:szCs w:val="20"/>
        </w:rPr>
        <w:t xml:space="preserve"> při kontrole sportovní činnost </w:t>
      </w:r>
      <w:r w:rsidR="00F457D0" w:rsidRPr="002226E3">
        <w:rPr>
          <w:rFonts w:ascii="Arial" w:hAnsi="Arial" w:cs="Arial"/>
          <w:i/>
          <w:color w:val="000000" w:themeColor="text1"/>
          <w:sz w:val="20"/>
          <w:szCs w:val="20"/>
        </w:rPr>
        <w:t>v roce 2014, na jejímž základě m</w:t>
      </w:r>
      <w:r w:rsidRPr="002226E3">
        <w:rPr>
          <w:rFonts w:ascii="Arial" w:hAnsi="Arial" w:cs="Arial"/>
          <w:i/>
          <w:color w:val="000000" w:themeColor="text1"/>
          <w:sz w:val="20"/>
          <w:szCs w:val="20"/>
        </w:rPr>
        <w:t>inisterstvo školství, mládeže a tělovýchovy začalo peníze na sport rozdělovat jinak.“</w:t>
      </w:r>
    </w:p>
    <w:p w:rsidR="008B4860" w:rsidRPr="008B4860" w:rsidRDefault="008B4860" w:rsidP="00C41C7C">
      <w:pPr>
        <w:spacing w:line="260" w:lineRule="atLeast"/>
        <w:rPr>
          <w:rFonts w:ascii="Arial" w:hAnsi="Arial" w:cs="Arial"/>
          <w:color w:val="000000" w:themeColor="text1"/>
          <w:sz w:val="20"/>
          <w:szCs w:val="20"/>
        </w:rPr>
      </w:pPr>
    </w:p>
    <w:p w:rsidR="008B4860" w:rsidRPr="008B4860" w:rsidRDefault="008B4860" w:rsidP="00C41C7C">
      <w:pPr>
        <w:spacing w:line="26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8B4860">
        <w:rPr>
          <w:rFonts w:ascii="Arial" w:hAnsi="Arial" w:cs="Arial"/>
          <w:color w:val="000000" w:themeColor="text1"/>
          <w:sz w:val="20"/>
          <w:szCs w:val="20"/>
        </w:rPr>
        <w:t>NKÚ má v současné</w:t>
      </w:r>
      <w:r w:rsidR="00371733">
        <w:rPr>
          <w:rFonts w:ascii="Arial" w:hAnsi="Arial" w:cs="Arial"/>
          <w:color w:val="000000" w:themeColor="text1"/>
          <w:sz w:val="20"/>
          <w:szCs w:val="20"/>
        </w:rPr>
        <w:t xml:space="preserve"> době 333 kontrolorů. Pokud by byla</w:t>
      </w:r>
      <w:r w:rsidRPr="008B4860">
        <w:rPr>
          <w:rFonts w:ascii="Arial" w:hAnsi="Arial" w:cs="Arial"/>
          <w:color w:val="000000" w:themeColor="text1"/>
          <w:sz w:val="20"/>
          <w:szCs w:val="20"/>
        </w:rPr>
        <w:t xml:space="preserve"> novela schválena, šedesát</w:t>
      </w:r>
      <w:r w:rsidR="009977CD">
        <w:rPr>
          <w:rFonts w:ascii="Arial" w:hAnsi="Arial" w:cs="Arial"/>
          <w:color w:val="000000" w:themeColor="text1"/>
          <w:sz w:val="20"/>
          <w:szCs w:val="20"/>
        </w:rPr>
        <w:t xml:space="preserve"> kontrolorů by se mělo zabývat samosprávami</w:t>
      </w:r>
      <w:r w:rsidRPr="008B4860">
        <w:rPr>
          <w:rFonts w:ascii="Arial" w:hAnsi="Arial" w:cs="Arial"/>
          <w:color w:val="000000" w:themeColor="text1"/>
          <w:sz w:val="20"/>
          <w:szCs w:val="20"/>
        </w:rPr>
        <w:t xml:space="preserve">. Třicet pracovníků </w:t>
      </w:r>
      <w:r w:rsidR="00F457D0">
        <w:rPr>
          <w:rFonts w:ascii="Arial" w:hAnsi="Arial" w:cs="Arial"/>
          <w:color w:val="000000" w:themeColor="text1"/>
          <w:sz w:val="20"/>
          <w:szCs w:val="20"/>
        </w:rPr>
        <w:t>chce úřad zajistit</w:t>
      </w:r>
      <w:r w:rsidRPr="008B4860">
        <w:rPr>
          <w:rFonts w:ascii="Arial" w:hAnsi="Arial" w:cs="Arial"/>
          <w:color w:val="000000" w:themeColor="text1"/>
          <w:sz w:val="20"/>
          <w:szCs w:val="20"/>
        </w:rPr>
        <w:t xml:space="preserve"> organizační změnou, tedy přesunem stávajících zaměstnanců, </w:t>
      </w:r>
      <w:r w:rsidR="000F619D">
        <w:rPr>
          <w:rFonts w:ascii="Arial" w:hAnsi="Arial" w:cs="Arial"/>
          <w:color w:val="000000" w:themeColor="text1"/>
          <w:sz w:val="20"/>
          <w:szCs w:val="20"/>
        </w:rPr>
        <w:t xml:space="preserve">třicet nových úředníků chce </w:t>
      </w:r>
      <w:r w:rsidRPr="008B4860">
        <w:rPr>
          <w:rFonts w:ascii="Arial" w:hAnsi="Arial" w:cs="Arial"/>
          <w:color w:val="000000" w:themeColor="text1"/>
          <w:sz w:val="20"/>
          <w:szCs w:val="20"/>
        </w:rPr>
        <w:t xml:space="preserve">v následujících třech letech přijmout. </w:t>
      </w:r>
      <w:r w:rsidR="000F619D">
        <w:rPr>
          <w:rFonts w:ascii="Arial" w:hAnsi="Arial" w:cs="Arial"/>
          <w:color w:val="000000" w:themeColor="text1"/>
          <w:sz w:val="20"/>
          <w:szCs w:val="20"/>
        </w:rPr>
        <w:t>K organizační</w:t>
      </w:r>
      <w:r w:rsidRPr="008B4860">
        <w:rPr>
          <w:rFonts w:ascii="Arial" w:hAnsi="Arial" w:cs="Arial"/>
          <w:color w:val="000000" w:themeColor="text1"/>
          <w:sz w:val="20"/>
          <w:szCs w:val="20"/>
        </w:rPr>
        <w:t xml:space="preserve"> změně v NKÚ dojde nezávisle na výsledku legislativního procesu, nově by organizace měla strukturou odpovídat resortnímu uspořádání České republiky. Tedy tomu, jaká existují ministerstva. </w:t>
      </w:r>
    </w:p>
    <w:p w:rsidR="00805B5D" w:rsidRDefault="00805B5D" w:rsidP="00C41C7C">
      <w:pPr>
        <w:spacing w:line="260" w:lineRule="atLeast"/>
        <w:rPr>
          <w:rFonts w:ascii="Arial" w:hAnsi="Arial" w:cs="Arial"/>
          <w:color w:val="000000" w:themeColor="text1"/>
          <w:sz w:val="20"/>
          <w:szCs w:val="20"/>
        </w:rPr>
      </w:pPr>
    </w:p>
    <w:p w:rsidR="000F619D" w:rsidRDefault="008B4860" w:rsidP="00C41C7C">
      <w:pPr>
        <w:spacing w:line="26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8B4860">
        <w:rPr>
          <w:rFonts w:ascii="Arial" w:hAnsi="Arial" w:cs="Arial"/>
          <w:color w:val="000000" w:themeColor="text1"/>
          <w:sz w:val="20"/>
          <w:szCs w:val="20"/>
        </w:rPr>
        <w:t xml:space="preserve">Zkušenosti měst, obcí i krajů s kontrolami jsou rozporuplné. </w:t>
      </w:r>
      <w:r w:rsidR="000F619D">
        <w:rPr>
          <w:rFonts w:ascii="Arial" w:hAnsi="Arial" w:cs="Arial"/>
          <w:color w:val="000000" w:themeColor="text1"/>
          <w:sz w:val="20"/>
          <w:szCs w:val="20"/>
        </w:rPr>
        <w:t>Samosprávy n</w:t>
      </w:r>
      <w:r w:rsidRPr="008B4860">
        <w:rPr>
          <w:rFonts w:ascii="Arial" w:hAnsi="Arial" w:cs="Arial"/>
          <w:color w:val="000000" w:themeColor="text1"/>
          <w:sz w:val="20"/>
          <w:szCs w:val="20"/>
        </w:rPr>
        <w:t>evylučují jejich preventivní funkci, kontrolám s</w:t>
      </w:r>
      <w:r w:rsidR="000F619D">
        <w:rPr>
          <w:rFonts w:ascii="Arial" w:hAnsi="Arial" w:cs="Arial"/>
          <w:color w:val="000000" w:themeColor="text1"/>
          <w:sz w:val="20"/>
          <w:szCs w:val="20"/>
        </w:rPr>
        <w:t>e nebrání. Požadují však zrušit</w:t>
      </w:r>
      <w:r w:rsidRPr="008B4860">
        <w:rPr>
          <w:rFonts w:ascii="Arial" w:hAnsi="Arial" w:cs="Arial"/>
          <w:color w:val="000000" w:themeColor="text1"/>
          <w:sz w:val="20"/>
          <w:szCs w:val="20"/>
        </w:rPr>
        <w:t xml:space="preserve"> duplicit</w:t>
      </w:r>
      <w:r w:rsidR="000F619D">
        <w:rPr>
          <w:rFonts w:ascii="Arial" w:hAnsi="Arial" w:cs="Arial"/>
          <w:color w:val="000000" w:themeColor="text1"/>
          <w:sz w:val="20"/>
          <w:szCs w:val="20"/>
        </w:rPr>
        <w:t>y</w:t>
      </w:r>
      <w:r w:rsidRPr="008B4860">
        <w:rPr>
          <w:rFonts w:ascii="Arial" w:hAnsi="Arial" w:cs="Arial"/>
          <w:color w:val="000000" w:themeColor="text1"/>
          <w:sz w:val="20"/>
          <w:szCs w:val="20"/>
        </w:rPr>
        <w:t>, často multiplicit</w:t>
      </w:r>
      <w:r w:rsidR="000F619D">
        <w:rPr>
          <w:rFonts w:ascii="Arial" w:hAnsi="Arial" w:cs="Arial"/>
          <w:color w:val="000000" w:themeColor="text1"/>
          <w:sz w:val="20"/>
          <w:szCs w:val="20"/>
        </w:rPr>
        <w:t>y</w:t>
      </w:r>
      <w:r w:rsidRPr="008B4860">
        <w:rPr>
          <w:rFonts w:ascii="Arial" w:hAnsi="Arial" w:cs="Arial"/>
          <w:color w:val="000000" w:themeColor="text1"/>
          <w:sz w:val="20"/>
          <w:szCs w:val="20"/>
        </w:rPr>
        <w:t xml:space="preserve">. Nabízí se tak například myšlenka, zda by neměl existovat národní koordinátor kontrol. </w:t>
      </w:r>
    </w:p>
    <w:p w:rsidR="00805B5D" w:rsidRDefault="00805B5D" w:rsidP="00C41C7C">
      <w:pPr>
        <w:spacing w:line="260" w:lineRule="atLeast"/>
        <w:rPr>
          <w:rFonts w:ascii="Arial" w:hAnsi="Arial" w:cs="Arial"/>
          <w:color w:val="000000" w:themeColor="text1"/>
          <w:sz w:val="20"/>
          <w:szCs w:val="20"/>
        </w:rPr>
      </w:pPr>
    </w:p>
    <w:p w:rsidR="008B4860" w:rsidRPr="008B4860" w:rsidRDefault="008B4860" w:rsidP="00C41C7C">
      <w:pPr>
        <w:spacing w:line="26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8B4860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Novelu zákona o rozšíření pravomocí </w:t>
      </w:r>
      <w:r w:rsidR="000F619D">
        <w:rPr>
          <w:rFonts w:ascii="Arial" w:hAnsi="Arial" w:cs="Arial"/>
          <w:color w:val="000000" w:themeColor="text1"/>
          <w:sz w:val="20"/>
          <w:szCs w:val="20"/>
        </w:rPr>
        <w:t xml:space="preserve">NKÚ </w:t>
      </w:r>
      <w:r w:rsidRPr="008B4860">
        <w:rPr>
          <w:rFonts w:ascii="Arial" w:hAnsi="Arial" w:cs="Arial"/>
          <w:color w:val="000000" w:themeColor="text1"/>
          <w:sz w:val="20"/>
          <w:szCs w:val="20"/>
        </w:rPr>
        <w:t>poslanci</w:t>
      </w:r>
      <w:r w:rsidR="000F619D">
        <w:rPr>
          <w:rFonts w:ascii="Arial" w:hAnsi="Arial" w:cs="Arial"/>
          <w:color w:val="000000" w:themeColor="text1"/>
          <w:sz w:val="20"/>
          <w:szCs w:val="20"/>
        </w:rPr>
        <w:t xml:space="preserve"> nedávno</w:t>
      </w:r>
      <w:r w:rsidRPr="008B4860">
        <w:rPr>
          <w:rFonts w:ascii="Arial" w:hAnsi="Arial" w:cs="Arial"/>
          <w:color w:val="000000" w:themeColor="text1"/>
          <w:sz w:val="20"/>
          <w:szCs w:val="20"/>
        </w:rPr>
        <w:t xml:space="preserve"> schválili už ve třetím čtení, nyní se jí</w:t>
      </w:r>
      <w:r w:rsidR="000F619D">
        <w:rPr>
          <w:rFonts w:ascii="Arial" w:hAnsi="Arial" w:cs="Arial"/>
          <w:color w:val="000000" w:themeColor="text1"/>
          <w:sz w:val="20"/>
          <w:szCs w:val="20"/>
        </w:rPr>
        <w:t xml:space="preserve"> tedy</w:t>
      </w:r>
      <w:r w:rsidRPr="008B4860">
        <w:rPr>
          <w:rFonts w:ascii="Arial" w:hAnsi="Arial" w:cs="Arial"/>
          <w:color w:val="000000" w:themeColor="text1"/>
          <w:sz w:val="20"/>
          <w:szCs w:val="20"/>
        </w:rPr>
        <w:t xml:space="preserve"> bude za</w:t>
      </w:r>
      <w:r w:rsidR="00AB5642">
        <w:rPr>
          <w:rFonts w:ascii="Arial" w:hAnsi="Arial" w:cs="Arial"/>
          <w:color w:val="000000" w:themeColor="text1"/>
          <w:sz w:val="20"/>
          <w:szCs w:val="20"/>
        </w:rPr>
        <w:t xml:space="preserve">bývat Senát. </w:t>
      </w:r>
      <w:bookmarkStart w:id="0" w:name="_GoBack"/>
      <w:bookmarkEnd w:id="0"/>
      <w:r w:rsidRPr="008B4860">
        <w:rPr>
          <w:rFonts w:ascii="Arial" w:hAnsi="Arial" w:cs="Arial"/>
          <w:color w:val="000000" w:themeColor="text1"/>
          <w:sz w:val="20"/>
          <w:szCs w:val="20"/>
        </w:rPr>
        <w:t>Právní experti</w:t>
      </w:r>
      <w:r w:rsidR="000F619D">
        <w:rPr>
          <w:rFonts w:ascii="Arial" w:hAnsi="Arial" w:cs="Arial"/>
          <w:color w:val="000000" w:themeColor="text1"/>
          <w:sz w:val="20"/>
          <w:szCs w:val="20"/>
        </w:rPr>
        <w:t xml:space="preserve"> mimo jiné</w:t>
      </w:r>
      <w:r w:rsidRPr="008B4860">
        <w:rPr>
          <w:rFonts w:ascii="Arial" w:hAnsi="Arial" w:cs="Arial"/>
          <w:color w:val="000000" w:themeColor="text1"/>
          <w:sz w:val="20"/>
          <w:szCs w:val="20"/>
        </w:rPr>
        <w:t xml:space="preserve"> upozorňují na to</w:t>
      </w:r>
      <w:r w:rsidR="006633B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9977CD">
        <w:rPr>
          <w:rFonts w:ascii="Arial" w:hAnsi="Arial" w:cs="Arial"/>
          <w:color w:val="000000" w:themeColor="text1"/>
          <w:sz w:val="20"/>
          <w:szCs w:val="20"/>
        </w:rPr>
        <w:t xml:space="preserve">že </w:t>
      </w:r>
      <w:r w:rsidR="00F457D0">
        <w:rPr>
          <w:rFonts w:ascii="Arial" w:hAnsi="Arial" w:cs="Arial"/>
          <w:color w:val="000000" w:themeColor="text1"/>
          <w:sz w:val="20"/>
          <w:szCs w:val="20"/>
        </w:rPr>
        <w:t xml:space="preserve">je třeba </w:t>
      </w:r>
      <w:r w:rsidRPr="008B4860">
        <w:rPr>
          <w:rFonts w:ascii="Arial" w:hAnsi="Arial" w:cs="Arial"/>
          <w:color w:val="000000" w:themeColor="text1"/>
          <w:sz w:val="20"/>
          <w:szCs w:val="20"/>
        </w:rPr>
        <w:t>dát</w:t>
      </w:r>
      <w:r w:rsidR="00F457D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B4860">
        <w:rPr>
          <w:rFonts w:ascii="Arial" w:hAnsi="Arial" w:cs="Arial"/>
          <w:color w:val="000000" w:themeColor="text1"/>
          <w:sz w:val="20"/>
          <w:szCs w:val="20"/>
        </w:rPr>
        <w:t>pozor na to, jak České republice nařizuje Evropská charta místních samospráv, aby NKÚ kontroloval nikoliv účelnost a hospodárnost, ale pouze legálnost nakládání s veřejnými prostředky.</w:t>
      </w:r>
    </w:p>
    <w:p w:rsidR="00015992" w:rsidRDefault="00015992" w:rsidP="00C41C7C">
      <w:pPr>
        <w:spacing w:line="260" w:lineRule="atLeast"/>
        <w:rPr>
          <w:rFonts w:ascii="Arial" w:hAnsi="Arial" w:cs="Arial"/>
          <w:sz w:val="20"/>
          <w:szCs w:val="20"/>
        </w:rPr>
      </w:pPr>
    </w:p>
    <w:p w:rsidR="00015992" w:rsidRPr="00015992" w:rsidRDefault="00015992" w:rsidP="00C41C7C">
      <w:pPr>
        <w:spacing w:line="260" w:lineRule="atLeast"/>
        <w:rPr>
          <w:rFonts w:ascii="Arial" w:hAnsi="Arial" w:cs="Arial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015992" w:rsidRPr="00931EA5" w:rsidRDefault="00015992" w:rsidP="00C41C7C">
      <w:pPr>
        <w:pStyle w:val="Odstavecseseznamem"/>
        <w:spacing w:line="260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931EA5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931EA5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9" w:history="1">
        <w:r w:rsidRPr="00931EA5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015992" w:rsidRDefault="00015992" w:rsidP="00C41C7C">
      <w:pPr>
        <w:pStyle w:val="Odstavecseseznamem"/>
        <w:spacing w:line="260" w:lineRule="atLeast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015992" w:rsidRPr="00CF1161" w:rsidRDefault="00015992" w:rsidP="00C41C7C">
      <w:pPr>
        <w:spacing w:line="260" w:lineRule="atLeast"/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:rsidR="00015992" w:rsidRPr="00417339" w:rsidRDefault="00015992" w:rsidP="00C41C7C">
      <w:pPr>
        <w:spacing w:line="260" w:lineRule="atLeas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0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sz w:val="20"/>
          <w:szCs w:val="20"/>
        </w:rPr>
        <w:t xml:space="preserve"> a na </w:t>
      </w:r>
      <w:hyperlink r:id="rId11" w:history="1">
        <w:proofErr w:type="spellStart"/>
        <w:r w:rsidRPr="0030740E">
          <w:rPr>
            <w:rStyle w:val="Hypertextovodkaz"/>
            <w:rFonts w:ascii="Arial" w:hAnsi="Arial" w:cs="Arial"/>
            <w:sz w:val="20"/>
            <w:szCs w:val="20"/>
          </w:rPr>
          <w:t>facebooku</w:t>
        </w:r>
        <w:proofErr w:type="spellEnd"/>
      </w:hyperlink>
      <w:r>
        <w:rPr>
          <w:rFonts w:ascii="Arial" w:hAnsi="Arial" w:cs="Arial"/>
          <w:sz w:val="20"/>
          <w:szCs w:val="20"/>
        </w:rPr>
        <w:t>.</w:t>
      </w:r>
    </w:p>
    <w:p w:rsidR="00420948" w:rsidRPr="00784308" w:rsidRDefault="00420948" w:rsidP="00C41C7C">
      <w:pPr>
        <w:rPr>
          <w:rStyle w:val="Hypertextovodkaz"/>
          <w:rFonts w:ascii="Arial" w:hAnsi="Arial" w:cs="Arial"/>
          <w:b/>
          <w:color w:val="000000"/>
          <w:sz w:val="20"/>
          <w:szCs w:val="20"/>
          <w:u w:val="none"/>
        </w:rPr>
      </w:pPr>
    </w:p>
    <w:sectPr w:rsidR="00420948" w:rsidRPr="00784308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693" w:rsidRDefault="00D10693" w:rsidP="00F46C39">
      <w:r>
        <w:separator/>
      </w:r>
    </w:p>
  </w:endnote>
  <w:endnote w:type="continuationSeparator" w:id="0">
    <w:p w:rsidR="00D10693" w:rsidRDefault="00D10693" w:rsidP="00F4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693" w:rsidRDefault="00D10693" w:rsidP="00F46C39">
      <w:r>
        <w:separator/>
      </w:r>
    </w:p>
  </w:footnote>
  <w:footnote w:type="continuationSeparator" w:id="0">
    <w:p w:rsidR="00D10693" w:rsidRDefault="00D10693" w:rsidP="00F46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45B"/>
    <w:rsid w:val="00000536"/>
    <w:rsid w:val="00015992"/>
    <w:rsid w:val="00024CAD"/>
    <w:rsid w:val="00031DED"/>
    <w:rsid w:val="000443A5"/>
    <w:rsid w:val="000622FA"/>
    <w:rsid w:val="000664C2"/>
    <w:rsid w:val="00085D81"/>
    <w:rsid w:val="000A2EDF"/>
    <w:rsid w:val="000C784A"/>
    <w:rsid w:val="000E4A8B"/>
    <w:rsid w:val="000F619D"/>
    <w:rsid w:val="000F75D9"/>
    <w:rsid w:val="0010237A"/>
    <w:rsid w:val="001229DD"/>
    <w:rsid w:val="001368ED"/>
    <w:rsid w:val="00136E5F"/>
    <w:rsid w:val="001423B7"/>
    <w:rsid w:val="001434FE"/>
    <w:rsid w:val="00146528"/>
    <w:rsid w:val="00156A29"/>
    <w:rsid w:val="00176EC5"/>
    <w:rsid w:val="00180771"/>
    <w:rsid w:val="00180FD9"/>
    <w:rsid w:val="0019002B"/>
    <w:rsid w:val="001949C2"/>
    <w:rsid w:val="001C327A"/>
    <w:rsid w:val="001C4965"/>
    <w:rsid w:val="001C67F5"/>
    <w:rsid w:val="001E32F2"/>
    <w:rsid w:val="001E3769"/>
    <w:rsid w:val="00200892"/>
    <w:rsid w:val="002226E3"/>
    <w:rsid w:val="0022379E"/>
    <w:rsid w:val="00233227"/>
    <w:rsid w:val="00253E1F"/>
    <w:rsid w:val="002A01D1"/>
    <w:rsid w:val="002A3F3C"/>
    <w:rsid w:val="002B16C0"/>
    <w:rsid w:val="002D046B"/>
    <w:rsid w:val="002D7CBA"/>
    <w:rsid w:val="002E04A1"/>
    <w:rsid w:val="002E553C"/>
    <w:rsid w:val="0030089E"/>
    <w:rsid w:val="003021E7"/>
    <w:rsid w:val="00314C37"/>
    <w:rsid w:val="00335D85"/>
    <w:rsid w:val="00337CDC"/>
    <w:rsid w:val="003436FA"/>
    <w:rsid w:val="003517B4"/>
    <w:rsid w:val="00351987"/>
    <w:rsid w:val="00371733"/>
    <w:rsid w:val="00374A5A"/>
    <w:rsid w:val="00391539"/>
    <w:rsid w:val="003A11A9"/>
    <w:rsid w:val="003A5BF0"/>
    <w:rsid w:val="003A5F8B"/>
    <w:rsid w:val="003A60E9"/>
    <w:rsid w:val="003C334F"/>
    <w:rsid w:val="00407D41"/>
    <w:rsid w:val="004142D2"/>
    <w:rsid w:val="00420948"/>
    <w:rsid w:val="00431E33"/>
    <w:rsid w:val="0043231E"/>
    <w:rsid w:val="004330DC"/>
    <w:rsid w:val="004349DF"/>
    <w:rsid w:val="00436EC3"/>
    <w:rsid w:val="00445BD5"/>
    <w:rsid w:val="00452414"/>
    <w:rsid w:val="00452426"/>
    <w:rsid w:val="00455DF4"/>
    <w:rsid w:val="0045751D"/>
    <w:rsid w:val="00464523"/>
    <w:rsid w:val="00482238"/>
    <w:rsid w:val="00482A1B"/>
    <w:rsid w:val="00486114"/>
    <w:rsid w:val="004948C3"/>
    <w:rsid w:val="004A6527"/>
    <w:rsid w:val="004B3823"/>
    <w:rsid w:val="004B7306"/>
    <w:rsid w:val="004C524D"/>
    <w:rsid w:val="004C7653"/>
    <w:rsid w:val="004E131D"/>
    <w:rsid w:val="004E745D"/>
    <w:rsid w:val="005007BE"/>
    <w:rsid w:val="0051199F"/>
    <w:rsid w:val="00532FE7"/>
    <w:rsid w:val="005353D5"/>
    <w:rsid w:val="00545BF7"/>
    <w:rsid w:val="00555E65"/>
    <w:rsid w:val="00565F86"/>
    <w:rsid w:val="005772A8"/>
    <w:rsid w:val="0058772A"/>
    <w:rsid w:val="0059320A"/>
    <w:rsid w:val="005A6B3C"/>
    <w:rsid w:val="005C5049"/>
    <w:rsid w:val="005C6A78"/>
    <w:rsid w:val="005D5749"/>
    <w:rsid w:val="005E424A"/>
    <w:rsid w:val="005F1CF4"/>
    <w:rsid w:val="005F521C"/>
    <w:rsid w:val="005F75F7"/>
    <w:rsid w:val="00601348"/>
    <w:rsid w:val="006028B4"/>
    <w:rsid w:val="00625CA1"/>
    <w:rsid w:val="00630764"/>
    <w:rsid w:val="00632483"/>
    <w:rsid w:val="00654902"/>
    <w:rsid w:val="00656A16"/>
    <w:rsid w:val="00656DA0"/>
    <w:rsid w:val="006633BF"/>
    <w:rsid w:val="0067579B"/>
    <w:rsid w:val="0067710F"/>
    <w:rsid w:val="00685CCF"/>
    <w:rsid w:val="006A0E48"/>
    <w:rsid w:val="006A78BC"/>
    <w:rsid w:val="006D34B3"/>
    <w:rsid w:val="006D5138"/>
    <w:rsid w:val="006D7377"/>
    <w:rsid w:val="006F2AD0"/>
    <w:rsid w:val="006F3E68"/>
    <w:rsid w:val="007016F7"/>
    <w:rsid w:val="00701970"/>
    <w:rsid w:val="007254DA"/>
    <w:rsid w:val="0073041E"/>
    <w:rsid w:val="00735729"/>
    <w:rsid w:val="00741324"/>
    <w:rsid w:val="0074245B"/>
    <w:rsid w:val="007464D9"/>
    <w:rsid w:val="00781428"/>
    <w:rsid w:val="00784308"/>
    <w:rsid w:val="00790C2F"/>
    <w:rsid w:val="007A3C3B"/>
    <w:rsid w:val="007C190B"/>
    <w:rsid w:val="007C291A"/>
    <w:rsid w:val="00801D1F"/>
    <w:rsid w:val="00803ADA"/>
    <w:rsid w:val="00805B5D"/>
    <w:rsid w:val="00816F3E"/>
    <w:rsid w:val="00817C9D"/>
    <w:rsid w:val="00822B10"/>
    <w:rsid w:val="008335F1"/>
    <w:rsid w:val="00860B74"/>
    <w:rsid w:val="008614D4"/>
    <w:rsid w:val="00891675"/>
    <w:rsid w:val="0089765A"/>
    <w:rsid w:val="008A17E3"/>
    <w:rsid w:val="008A6F1E"/>
    <w:rsid w:val="008B4860"/>
    <w:rsid w:val="008B4D57"/>
    <w:rsid w:val="008C596F"/>
    <w:rsid w:val="008C59F5"/>
    <w:rsid w:val="008D237C"/>
    <w:rsid w:val="008D6EF8"/>
    <w:rsid w:val="008E653E"/>
    <w:rsid w:val="00900679"/>
    <w:rsid w:val="00917C3B"/>
    <w:rsid w:val="009471CF"/>
    <w:rsid w:val="009528E2"/>
    <w:rsid w:val="009614CC"/>
    <w:rsid w:val="009714CD"/>
    <w:rsid w:val="00973586"/>
    <w:rsid w:val="00983757"/>
    <w:rsid w:val="00985065"/>
    <w:rsid w:val="00985E4F"/>
    <w:rsid w:val="009977CD"/>
    <w:rsid w:val="009A1D3F"/>
    <w:rsid w:val="009B1511"/>
    <w:rsid w:val="009E0488"/>
    <w:rsid w:val="00A13210"/>
    <w:rsid w:val="00A13C04"/>
    <w:rsid w:val="00A33F70"/>
    <w:rsid w:val="00A54626"/>
    <w:rsid w:val="00A55397"/>
    <w:rsid w:val="00A66FDE"/>
    <w:rsid w:val="00A83156"/>
    <w:rsid w:val="00A963F5"/>
    <w:rsid w:val="00AB372B"/>
    <w:rsid w:val="00AB5642"/>
    <w:rsid w:val="00AC712B"/>
    <w:rsid w:val="00AD7645"/>
    <w:rsid w:val="00AD7777"/>
    <w:rsid w:val="00B11582"/>
    <w:rsid w:val="00B14D28"/>
    <w:rsid w:val="00B42541"/>
    <w:rsid w:val="00B738A8"/>
    <w:rsid w:val="00B763AF"/>
    <w:rsid w:val="00B904E6"/>
    <w:rsid w:val="00B91FED"/>
    <w:rsid w:val="00B979C8"/>
    <w:rsid w:val="00BB379F"/>
    <w:rsid w:val="00BD6B2E"/>
    <w:rsid w:val="00C11238"/>
    <w:rsid w:val="00C11813"/>
    <w:rsid w:val="00C277C9"/>
    <w:rsid w:val="00C30E13"/>
    <w:rsid w:val="00C41C7C"/>
    <w:rsid w:val="00C450D1"/>
    <w:rsid w:val="00C55A46"/>
    <w:rsid w:val="00C65F77"/>
    <w:rsid w:val="00C6769E"/>
    <w:rsid w:val="00C71DE9"/>
    <w:rsid w:val="00C72981"/>
    <w:rsid w:val="00C84406"/>
    <w:rsid w:val="00C85A37"/>
    <w:rsid w:val="00CA151B"/>
    <w:rsid w:val="00CD3DD8"/>
    <w:rsid w:val="00D10693"/>
    <w:rsid w:val="00D20424"/>
    <w:rsid w:val="00D218D7"/>
    <w:rsid w:val="00D46AD9"/>
    <w:rsid w:val="00D477E7"/>
    <w:rsid w:val="00D9313A"/>
    <w:rsid w:val="00D97FE4"/>
    <w:rsid w:val="00DA65E5"/>
    <w:rsid w:val="00DB0323"/>
    <w:rsid w:val="00DB0DAF"/>
    <w:rsid w:val="00DC24DD"/>
    <w:rsid w:val="00DE00C1"/>
    <w:rsid w:val="00DE5523"/>
    <w:rsid w:val="00E56E2F"/>
    <w:rsid w:val="00E623D4"/>
    <w:rsid w:val="00E8421F"/>
    <w:rsid w:val="00E868E3"/>
    <w:rsid w:val="00E91420"/>
    <w:rsid w:val="00EA5B6A"/>
    <w:rsid w:val="00EA7308"/>
    <w:rsid w:val="00EC5002"/>
    <w:rsid w:val="00EE6D14"/>
    <w:rsid w:val="00F02960"/>
    <w:rsid w:val="00F222D7"/>
    <w:rsid w:val="00F23270"/>
    <w:rsid w:val="00F25C73"/>
    <w:rsid w:val="00F425DE"/>
    <w:rsid w:val="00F457D0"/>
    <w:rsid w:val="00F46C39"/>
    <w:rsid w:val="00F83254"/>
    <w:rsid w:val="00FD2D87"/>
    <w:rsid w:val="00FE517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smocr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pova@smo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C4C43-53A1-4698-AFED-EEE9F04F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666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Stefany</cp:lastModifiedBy>
  <cp:revision>23</cp:revision>
  <cp:lastPrinted>2014-08-25T14:54:00Z</cp:lastPrinted>
  <dcterms:created xsi:type="dcterms:W3CDTF">2016-05-04T10:13:00Z</dcterms:created>
  <dcterms:modified xsi:type="dcterms:W3CDTF">2016-05-04T14:05:00Z</dcterms:modified>
</cp:coreProperties>
</file>