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38" w:rsidRPr="00C7781F" w:rsidRDefault="00D87738"/>
    <w:p w:rsidR="00C7781F" w:rsidRPr="00C7781F" w:rsidRDefault="00C7781F"/>
    <w:p w:rsidR="0053164D" w:rsidRPr="00630764" w:rsidRDefault="0053164D" w:rsidP="0053164D">
      <w:pPr>
        <w:jc w:val="right"/>
        <w:rPr>
          <w:rFonts w:cs="Arial"/>
          <w:b/>
          <w:bCs/>
          <w:color w:val="000000"/>
        </w:rPr>
      </w:pPr>
      <w:r w:rsidRPr="00630764">
        <w:rPr>
          <w:rFonts w:cs="Arial"/>
          <w:b/>
          <w:bCs/>
          <w:color w:val="000000"/>
        </w:rPr>
        <w:t>TISKOVÁ ZPRÁVA</w:t>
      </w:r>
    </w:p>
    <w:p w:rsidR="0053164D" w:rsidRDefault="0053164D" w:rsidP="0053164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1F497D" w:themeColor="text2"/>
        </w:rPr>
      </w:pPr>
    </w:p>
    <w:p w:rsidR="001352C0" w:rsidRDefault="001352C0" w:rsidP="00834A8F">
      <w:pPr>
        <w:pStyle w:val="Normlnweb"/>
        <w:spacing w:before="0" w:beforeAutospacing="0" w:after="0" w:afterAutospacing="0" w:line="260" w:lineRule="atLeast"/>
        <w:jc w:val="both"/>
        <w:rPr>
          <w:rFonts w:ascii="Arial" w:hAnsi="Arial" w:cs="Arial"/>
          <w:b/>
          <w:bCs/>
          <w:color w:val="1F497D" w:themeColor="text2"/>
        </w:rPr>
      </w:pPr>
      <w:r w:rsidRPr="001352C0">
        <w:rPr>
          <w:rFonts w:ascii="Arial" w:hAnsi="Arial" w:cs="Arial"/>
          <w:b/>
          <w:bCs/>
          <w:color w:val="1F497D" w:themeColor="text2"/>
        </w:rPr>
        <w:t xml:space="preserve">Kraje a obce </w:t>
      </w:r>
      <w:r w:rsidR="004869C0">
        <w:rPr>
          <w:rFonts w:ascii="Arial" w:hAnsi="Arial" w:cs="Arial"/>
          <w:b/>
          <w:bCs/>
          <w:color w:val="1F497D" w:themeColor="text2"/>
        </w:rPr>
        <w:t>chtějí změnu</w:t>
      </w:r>
      <w:r w:rsidR="0053164D">
        <w:rPr>
          <w:rFonts w:ascii="Arial" w:hAnsi="Arial" w:cs="Arial"/>
          <w:b/>
          <w:bCs/>
          <w:color w:val="1F497D" w:themeColor="text2"/>
        </w:rPr>
        <w:t xml:space="preserve"> rozpočtové</w:t>
      </w:r>
      <w:r w:rsidR="004869C0">
        <w:rPr>
          <w:rFonts w:ascii="Arial" w:hAnsi="Arial" w:cs="Arial"/>
          <w:b/>
          <w:bCs/>
          <w:color w:val="1F497D" w:themeColor="text2"/>
        </w:rPr>
        <w:t>ho</w:t>
      </w:r>
      <w:r w:rsidR="0053164D">
        <w:rPr>
          <w:rFonts w:ascii="Arial" w:hAnsi="Arial" w:cs="Arial"/>
          <w:b/>
          <w:bCs/>
          <w:color w:val="1F497D" w:themeColor="text2"/>
        </w:rPr>
        <w:t xml:space="preserve"> určení daní. A stažení církevních žalob</w:t>
      </w:r>
    </w:p>
    <w:p w:rsidR="0053164D" w:rsidRDefault="0053164D" w:rsidP="00834A8F">
      <w:pPr>
        <w:pStyle w:val="Normlnweb"/>
        <w:spacing w:before="0" w:beforeAutospacing="0" w:after="0" w:afterAutospacing="0" w:line="26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306E1" w:rsidRPr="0053164D" w:rsidRDefault="00F125B8" w:rsidP="00834A8F">
      <w:pPr>
        <w:pStyle w:val="Normlnweb"/>
        <w:spacing w:before="0" w:beforeAutospacing="0" w:after="0" w:afterAutospacing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PRAHA, 27</w:t>
      </w:r>
      <w:r w:rsidR="0053164D" w:rsidRPr="0053164D">
        <w:rPr>
          <w:rFonts w:ascii="Arial" w:hAnsi="Arial" w:cs="Arial"/>
          <w:bCs/>
          <w:color w:val="000000" w:themeColor="text1"/>
          <w:sz w:val="20"/>
          <w:szCs w:val="20"/>
        </w:rPr>
        <w:t xml:space="preserve">. června 2016 - 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>Vláda by měla připravit novelu zákona o rozpočtovém určení daní (RUD)</w:t>
      </w:r>
      <w:r w:rsidR="00834A8F">
        <w:rPr>
          <w:rFonts w:ascii="Arial" w:hAnsi="Arial" w:cs="Arial"/>
          <w:b/>
          <w:color w:val="000000"/>
          <w:sz w:val="20"/>
          <w:szCs w:val="20"/>
        </w:rPr>
        <w:t>. Shodla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 xml:space="preserve"> se na tom vedení Asociace krajů ČR</w:t>
      </w:r>
      <w:r w:rsidR="00834A8F">
        <w:rPr>
          <w:rFonts w:ascii="Arial" w:hAnsi="Arial" w:cs="Arial"/>
          <w:b/>
          <w:color w:val="000000"/>
          <w:sz w:val="20"/>
          <w:szCs w:val="20"/>
        </w:rPr>
        <w:t xml:space="preserve"> (AKČR)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 xml:space="preserve"> a Svazu měst a obcí ČR</w:t>
      </w:r>
      <w:r w:rsidR="00834A8F">
        <w:rPr>
          <w:rFonts w:ascii="Arial" w:hAnsi="Arial" w:cs="Arial"/>
          <w:b/>
          <w:color w:val="000000"/>
          <w:sz w:val="20"/>
          <w:szCs w:val="20"/>
        </w:rPr>
        <w:t xml:space="preserve"> (SMOČR)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 xml:space="preserve">. Obě organizace přitom budou požadovat, aby územní </w:t>
      </w:r>
      <w:r w:rsidR="00834A8F">
        <w:rPr>
          <w:rFonts w:ascii="Arial" w:hAnsi="Arial" w:cs="Arial"/>
          <w:b/>
          <w:color w:val="000000"/>
          <w:sz w:val="20"/>
          <w:szCs w:val="20"/>
        </w:rPr>
        <w:t>samosprávy měly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 xml:space="preserve"> podíl také</w:t>
      </w:r>
      <w:r w:rsidR="00834A8F">
        <w:rPr>
          <w:rFonts w:ascii="Arial" w:hAnsi="Arial" w:cs="Arial"/>
          <w:b/>
          <w:color w:val="000000"/>
          <w:sz w:val="20"/>
          <w:szCs w:val="20"/>
        </w:rPr>
        <w:t xml:space="preserve"> ze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 xml:space="preserve"> spotřebních daní u pohonných hmot, eventuálně z daní silničních. Tyto peníze by kraje</w:t>
      </w:r>
      <w:r w:rsidR="00834A8F">
        <w:rPr>
          <w:rFonts w:ascii="Arial" w:hAnsi="Arial" w:cs="Arial"/>
          <w:b/>
          <w:color w:val="000000"/>
          <w:sz w:val="20"/>
          <w:szCs w:val="20"/>
        </w:rPr>
        <w:t>, města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 xml:space="preserve"> a obce chtěly investovat do dopravní infrastruktury. I to zaznělo na jednání </w:t>
      </w:r>
      <w:r w:rsidR="00834A8F">
        <w:rPr>
          <w:rFonts w:ascii="Arial" w:hAnsi="Arial" w:cs="Arial"/>
          <w:b/>
          <w:color w:val="000000"/>
          <w:sz w:val="20"/>
          <w:szCs w:val="20"/>
        </w:rPr>
        <w:t xml:space="preserve">AKČR a SMOČR </w:t>
      </w:r>
      <w:r w:rsidR="00B306E1" w:rsidRPr="0053164D">
        <w:rPr>
          <w:rFonts w:ascii="Arial" w:hAnsi="Arial" w:cs="Arial"/>
          <w:b/>
          <w:color w:val="000000"/>
          <w:sz w:val="20"/>
          <w:szCs w:val="20"/>
        </w:rPr>
        <w:t>v Nedvědici u Brna. Na řadu přišly i církevní re</w:t>
      </w:r>
      <w:r w:rsidR="00834A8F">
        <w:rPr>
          <w:rFonts w:ascii="Arial" w:hAnsi="Arial" w:cs="Arial"/>
          <w:b/>
          <w:color w:val="000000"/>
          <w:sz w:val="20"/>
          <w:szCs w:val="20"/>
        </w:rPr>
        <w:t>stituce a další společný postup: požadavek krajů, měst a obcí na stažení církevní</w:t>
      </w:r>
      <w:r w:rsidR="00C631EC">
        <w:rPr>
          <w:rFonts w:ascii="Arial" w:hAnsi="Arial" w:cs="Arial"/>
          <w:b/>
          <w:color w:val="000000"/>
          <w:sz w:val="20"/>
          <w:szCs w:val="20"/>
        </w:rPr>
        <w:t>ch</w:t>
      </w:r>
      <w:r w:rsidR="00834A8F">
        <w:rPr>
          <w:rFonts w:ascii="Arial" w:hAnsi="Arial" w:cs="Arial"/>
          <w:b/>
          <w:color w:val="000000"/>
          <w:sz w:val="20"/>
          <w:szCs w:val="20"/>
        </w:rPr>
        <w:t xml:space="preserve"> žalob.</w:t>
      </w:r>
    </w:p>
    <w:p w:rsidR="0053164D" w:rsidRDefault="0053164D" w:rsidP="00834A8F">
      <w:pPr>
        <w:spacing w:line="260" w:lineRule="atLeast"/>
        <w:jc w:val="both"/>
        <w:rPr>
          <w:i/>
          <w:color w:val="000000"/>
          <w:sz w:val="20"/>
          <w:szCs w:val="20"/>
        </w:rPr>
      </w:pPr>
      <w:bookmarkStart w:id="0" w:name="_GoBack"/>
      <w:bookmarkEnd w:id="0"/>
    </w:p>
    <w:p w:rsidR="00B306E1" w:rsidRPr="00B306E1" w:rsidRDefault="00B306E1" w:rsidP="00834A8F">
      <w:pPr>
        <w:spacing w:line="260" w:lineRule="atLeast"/>
        <w:jc w:val="both"/>
        <w:rPr>
          <w:i/>
          <w:color w:val="000000"/>
          <w:sz w:val="20"/>
          <w:szCs w:val="20"/>
        </w:rPr>
      </w:pPr>
      <w:r w:rsidRPr="00B306E1">
        <w:rPr>
          <w:i/>
          <w:color w:val="000000"/>
          <w:sz w:val="20"/>
          <w:szCs w:val="20"/>
        </w:rPr>
        <w:t xml:space="preserve">„Pokud bychom měli dostatečný podíl z rozpočtového určení daní, neocitali bychom se každoročně v roli „žebravých mnichů“ klepajících na dveře ministerstva dopravy očekávajíc, jestli dostaneme nějakou korunu na opravy krajských komunikací,“ </w:t>
      </w:r>
      <w:r w:rsidRPr="00B306E1">
        <w:rPr>
          <w:color w:val="000000"/>
          <w:sz w:val="20"/>
          <w:szCs w:val="20"/>
        </w:rPr>
        <w:t xml:space="preserve">říká </w:t>
      </w:r>
      <w:r w:rsidRPr="00B306E1">
        <w:rPr>
          <w:b/>
          <w:color w:val="000000"/>
          <w:sz w:val="20"/>
          <w:szCs w:val="20"/>
        </w:rPr>
        <w:t>předseda Asociace krajů ČR a hejtman Jihomoravského kraje Michal Hašek</w:t>
      </w:r>
      <w:r w:rsidRPr="00B306E1">
        <w:rPr>
          <w:color w:val="000000"/>
          <w:sz w:val="20"/>
          <w:szCs w:val="20"/>
        </w:rPr>
        <w:t xml:space="preserve"> a dodává:</w:t>
      </w:r>
      <w:r w:rsidRPr="00B306E1">
        <w:rPr>
          <w:i/>
          <w:color w:val="000000"/>
          <w:sz w:val="20"/>
          <w:szCs w:val="20"/>
        </w:rPr>
        <w:t xml:space="preserve"> „Chceme, aby podíl ze spotřebních daní u pohonných hmot, eventuálně u daně silniční, byl ukotven v zákoně a týkal se tak do budoucna jakýchkoliv hejtmanů. Bez ohledu na to, jak dopadnou volby.“</w:t>
      </w:r>
    </w:p>
    <w:p w:rsidR="0053164D" w:rsidRDefault="0053164D" w:rsidP="00834A8F">
      <w:pPr>
        <w:spacing w:line="260" w:lineRule="atLeast"/>
        <w:jc w:val="both"/>
        <w:rPr>
          <w:color w:val="000000"/>
          <w:sz w:val="20"/>
          <w:szCs w:val="20"/>
        </w:rPr>
      </w:pPr>
    </w:p>
    <w:p w:rsidR="00B306E1" w:rsidRPr="00B306E1" w:rsidRDefault="00B306E1" w:rsidP="00834A8F">
      <w:pPr>
        <w:spacing w:line="260" w:lineRule="atLeast"/>
        <w:jc w:val="both"/>
        <w:rPr>
          <w:color w:val="000000"/>
          <w:sz w:val="20"/>
          <w:szCs w:val="20"/>
        </w:rPr>
      </w:pPr>
      <w:r w:rsidRPr="00B306E1">
        <w:rPr>
          <w:color w:val="000000"/>
          <w:sz w:val="20"/>
          <w:szCs w:val="20"/>
        </w:rPr>
        <w:t>V kontextu s RUD kraje</w:t>
      </w:r>
      <w:r w:rsidR="00834A8F">
        <w:rPr>
          <w:color w:val="000000"/>
          <w:sz w:val="20"/>
          <w:szCs w:val="20"/>
        </w:rPr>
        <w:t xml:space="preserve"> </w:t>
      </w:r>
      <w:r w:rsidRPr="00B306E1">
        <w:rPr>
          <w:color w:val="000000"/>
          <w:sz w:val="20"/>
          <w:szCs w:val="20"/>
        </w:rPr>
        <w:t xml:space="preserve">podporují úsilí měst a obcí v navrácení podílu z DPH na úroveň před důchodovou reformou bez rušení motivačních prvků. Podobně města a obce nedávno podporovaly </w:t>
      </w:r>
      <w:r w:rsidR="00834A8F">
        <w:rPr>
          <w:color w:val="000000"/>
          <w:sz w:val="20"/>
          <w:szCs w:val="20"/>
        </w:rPr>
        <w:t>zvýšení podílu krajů z RUD</w:t>
      </w:r>
      <w:r w:rsidRPr="00B306E1">
        <w:rPr>
          <w:color w:val="000000"/>
          <w:sz w:val="20"/>
          <w:szCs w:val="20"/>
        </w:rPr>
        <w:t>. To nakonec vláda schválila v podobě, kterou kraje požadovaly.</w:t>
      </w:r>
    </w:p>
    <w:p w:rsidR="0053164D" w:rsidRDefault="0053164D" w:rsidP="00834A8F">
      <w:pPr>
        <w:spacing w:line="260" w:lineRule="atLeast"/>
        <w:jc w:val="both"/>
        <w:rPr>
          <w:i/>
          <w:color w:val="000000"/>
          <w:sz w:val="20"/>
          <w:szCs w:val="20"/>
        </w:rPr>
      </w:pPr>
    </w:p>
    <w:p w:rsidR="00B306E1" w:rsidRPr="00B306E1" w:rsidRDefault="00B306E1" w:rsidP="00834A8F">
      <w:pPr>
        <w:spacing w:line="260" w:lineRule="atLeast"/>
        <w:jc w:val="both"/>
        <w:rPr>
          <w:i/>
          <w:color w:val="000000"/>
          <w:sz w:val="20"/>
          <w:szCs w:val="20"/>
        </w:rPr>
      </w:pPr>
      <w:r w:rsidRPr="00B306E1">
        <w:rPr>
          <w:i/>
          <w:color w:val="000000"/>
          <w:sz w:val="20"/>
          <w:szCs w:val="20"/>
        </w:rPr>
        <w:t>„Vítám, že jsme  v otázce RUD našli shodu s Asociací krajů a těší mě, že se my, územní samosprávy, vždy domluvíme</w:t>
      </w:r>
      <w:r w:rsidR="00834A8F">
        <w:rPr>
          <w:i/>
          <w:color w:val="000000"/>
          <w:sz w:val="20"/>
          <w:szCs w:val="20"/>
        </w:rPr>
        <w:t xml:space="preserve"> a naše </w:t>
      </w:r>
      <w:r w:rsidRPr="00B306E1">
        <w:rPr>
          <w:i/>
          <w:color w:val="000000"/>
          <w:sz w:val="20"/>
          <w:szCs w:val="20"/>
        </w:rPr>
        <w:t>spolupráce</w:t>
      </w:r>
      <w:r w:rsidR="00834A8F">
        <w:rPr>
          <w:i/>
          <w:color w:val="000000"/>
          <w:sz w:val="20"/>
          <w:szCs w:val="20"/>
        </w:rPr>
        <w:t xml:space="preserve"> je jednoduše skvělá</w:t>
      </w:r>
      <w:r w:rsidRPr="00B306E1">
        <w:rPr>
          <w:i/>
          <w:color w:val="000000"/>
          <w:sz w:val="20"/>
          <w:szCs w:val="20"/>
        </w:rPr>
        <w:t xml:space="preserve">,“ </w:t>
      </w:r>
      <w:r w:rsidRPr="00B306E1">
        <w:rPr>
          <w:color w:val="000000"/>
          <w:sz w:val="20"/>
          <w:szCs w:val="20"/>
        </w:rPr>
        <w:t xml:space="preserve">říká </w:t>
      </w:r>
      <w:r w:rsidRPr="00B306E1">
        <w:rPr>
          <w:b/>
          <w:color w:val="000000"/>
          <w:sz w:val="20"/>
          <w:szCs w:val="20"/>
        </w:rPr>
        <w:t>předseda Svazu měst a obcí ČR a starosta Kyjova František Lukl</w:t>
      </w:r>
      <w:r w:rsidRPr="00B306E1">
        <w:rPr>
          <w:color w:val="000000"/>
          <w:sz w:val="20"/>
          <w:szCs w:val="20"/>
        </w:rPr>
        <w:t xml:space="preserve"> a dodává:</w:t>
      </w:r>
      <w:r w:rsidR="000A352C">
        <w:rPr>
          <w:i/>
          <w:color w:val="000000"/>
          <w:sz w:val="20"/>
          <w:szCs w:val="20"/>
        </w:rPr>
        <w:t xml:space="preserve"> „Bohužel </w:t>
      </w:r>
      <w:r w:rsidRPr="00B306E1">
        <w:rPr>
          <w:i/>
          <w:color w:val="000000"/>
          <w:sz w:val="20"/>
          <w:szCs w:val="20"/>
        </w:rPr>
        <w:t>stát v oblasti financování samospráv dosud přijímal spíše izolovaná řešení, která reagovala na aktuální problémy. My, nezávisle na tom, zda se jedná o kraje či města a obce, však potřebujeme mít možnost dlouhodobě plánovat investice, a tedy rozumný rozpočtový systém s adekvátním a zákonem stanoveným daňovým podílem.“</w:t>
      </w:r>
    </w:p>
    <w:p w:rsidR="0053164D" w:rsidRDefault="0053164D" w:rsidP="00834A8F">
      <w:pPr>
        <w:spacing w:line="260" w:lineRule="atLeast"/>
        <w:jc w:val="both"/>
        <w:rPr>
          <w:color w:val="000000"/>
          <w:sz w:val="20"/>
          <w:szCs w:val="20"/>
        </w:rPr>
      </w:pPr>
    </w:p>
    <w:p w:rsidR="0053164D" w:rsidRDefault="00B306E1" w:rsidP="00834A8F">
      <w:pPr>
        <w:spacing w:line="260" w:lineRule="atLeast"/>
        <w:jc w:val="both"/>
        <w:rPr>
          <w:color w:val="000000"/>
          <w:sz w:val="20"/>
          <w:szCs w:val="20"/>
        </w:rPr>
      </w:pPr>
      <w:r w:rsidRPr="00B306E1">
        <w:rPr>
          <w:color w:val="000000"/>
          <w:sz w:val="20"/>
          <w:szCs w:val="20"/>
        </w:rPr>
        <w:t xml:space="preserve">Diskuse se nevyhnula ani dnes často skloňovaných </w:t>
      </w:r>
      <w:r w:rsidRPr="00B306E1">
        <w:rPr>
          <w:b/>
          <w:i/>
          <w:color w:val="000000"/>
          <w:sz w:val="20"/>
          <w:szCs w:val="20"/>
        </w:rPr>
        <w:t>církevním restitucím</w:t>
      </w:r>
      <w:r w:rsidRPr="00B306E1">
        <w:rPr>
          <w:color w:val="000000"/>
          <w:sz w:val="20"/>
          <w:szCs w:val="20"/>
        </w:rPr>
        <w:t xml:space="preserve">. Kraje, města a obce budou i nadále - při respektování zákona - hájit svůj majetek. Mnohdy složitou situaci by měla pomoci řešit analýza, kterou si nechala zpracovat Asociace krajů ČR. </w:t>
      </w:r>
    </w:p>
    <w:p w:rsidR="00834A8F" w:rsidRDefault="00834A8F" w:rsidP="00834A8F">
      <w:pPr>
        <w:spacing w:line="260" w:lineRule="atLeast"/>
        <w:jc w:val="both"/>
        <w:rPr>
          <w:i/>
          <w:sz w:val="20"/>
          <w:szCs w:val="20"/>
        </w:rPr>
      </w:pPr>
    </w:p>
    <w:p w:rsidR="00B306E1" w:rsidRPr="00B306E1" w:rsidRDefault="00B306E1" w:rsidP="00834A8F">
      <w:pPr>
        <w:spacing w:line="260" w:lineRule="atLeast"/>
        <w:jc w:val="both"/>
        <w:rPr>
          <w:i/>
          <w:sz w:val="20"/>
          <w:szCs w:val="20"/>
        </w:rPr>
      </w:pPr>
      <w:r w:rsidRPr="00B306E1">
        <w:rPr>
          <w:i/>
          <w:sz w:val="20"/>
          <w:szCs w:val="20"/>
        </w:rPr>
        <w:t>„Tento týden předložím prezidentu republiky, předsedovi Sněmovny, Senátu a premiérovi naši analýzu, která se týká církevních žalob. Její součástí je i rozsudek ve sporu o klášter kapucínů v Opočně,“</w:t>
      </w:r>
      <w:r w:rsidR="000256A0">
        <w:rPr>
          <w:i/>
          <w:sz w:val="20"/>
          <w:szCs w:val="20"/>
        </w:rPr>
        <w:t xml:space="preserve"> </w:t>
      </w:r>
      <w:r w:rsidR="000256A0" w:rsidRPr="000256A0">
        <w:rPr>
          <w:sz w:val="20"/>
          <w:szCs w:val="20"/>
        </w:rPr>
        <w:t>říká</w:t>
      </w:r>
      <w:r w:rsidRPr="000256A0">
        <w:rPr>
          <w:b/>
          <w:color w:val="000000"/>
          <w:sz w:val="20"/>
          <w:szCs w:val="20"/>
        </w:rPr>
        <w:t xml:space="preserve"> </w:t>
      </w:r>
      <w:r w:rsidRPr="00B306E1">
        <w:rPr>
          <w:b/>
          <w:color w:val="000000"/>
          <w:sz w:val="20"/>
          <w:szCs w:val="20"/>
        </w:rPr>
        <w:t>předseda Asociace krajů ČR a hejtman Jihomoravského kraje Michal Hašek</w:t>
      </w:r>
      <w:r w:rsidRPr="00B306E1">
        <w:rPr>
          <w:color w:val="000000"/>
          <w:sz w:val="20"/>
          <w:szCs w:val="20"/>
        </w:rPr>
        <w:t xml:space="preserve"> a dodává:</w:t>
      </w:r>
      <w:r w:rsidRPr="00B306E1">
        <w:rPr>
          <w:i/>
          <w:color w:val="000000"/>
          <w:sz w:val="20"/>
          <w:szCs w:val="20"/>
        </w:rPr>
        <w:t xml:space="preserve"> </w:t>
      </w:r>
      <w:r w:rsidRPr="00B306E1">
        <w:rPr>
          <w:i/>
          <w:sz w:val="20"/>
          <w:szCs w:val="20"/>
        </w:rPr>
        <w:t xml:space="preserve">  „V polovině srpna se chceme - spolu s předsedou Svazu měst a obcí -  setkat s kardinálem Dominikem </w:t>
      </w:r>
      <w:proofErr w:type="spellStart"/>
      <w:r w:rsidRPr="00B306E1">
        <w:rPr>
          <w:i/>
          <w:sz w:val="20"/>
          <w:szCs w:val="20"/>
        </w:rPr>
        <w:t>Dukou</w:t>
      </w:r>
      <w:proofErr w:type="spellEnd"/>
      <w:r w:rsidR="00834A8F">
        <w:rPr>
          <w:i/>
          <w:sz w:val="20"/>
          <w:szCs w:val="20"/>
        </w:rPr>
        <w:t xml:space="preserve"> jako představitelem</w:t>
      </w:r>
      <w:r w:rsidRPr="00B306E1">
        <w:rPr>
          <w:i/>
          <w:sz w:val="20"/>
          <w:szCs w:val="20"/>
        </w:rPr>
        <w:t xml:space="preserve"> České biskupské konference. Chceme na něj apelovat, aby církve a řády vzaly zpět </w:t>
      </w:r>
      <w:r w:rsidR="00834A8F">
        <w:rPr>
          <w:i/>
          <w:sz w:val="20"/>
          <w:szCs w:val="20"/>
        </w:rPr>
        <w:t>ty žaloby podané</w:t>
      </w:r>
      <w:r w:rsidRPr="00B306E1">
        <w:rPr>
          <w:i/>
          <w:sz w:val="20"/>
          <w:szCs w:val="20"/>
        </w:rPr>
        <w:t xml:space="preserve"> vůči městům, obcím, nebo krajům</w:t>
      </w:r>
      <w:r w:rsidR="00834A8F">
        <w:rPr>
          <w:i/>
          <w:sz w:val="20"/>
          <w:szCs w:val="20"/>
        </w:rPr>
        <w:t>, které</w:t>
      </w:r>
      <w:r w:rsidRPr="00B306E1">
        <w:rPr>
          <w:i/>
          <w:sz w:val="20"/>
          <w:szCs w:val="20"/>
        </w:rPr>
        <w:t xml:space="preserve"> nemají relevantní právní podklad.“</w:t>
      </w:r>
    </w:p>
    <w:p w:rsidR="0053164D" w:rsidRDefault="0053164D" w:rsidP="00834A8F">
      <w:pPr>
        <w:spacing w:line="260" w:lineRule="atLeast"/>
        <w:jc w:val="both"/>
        <w:rPr>
          <w:i/>
          <w:sz w:val="20"/>
          <w:szCs w:val="20"/>
        </w:rPr>
      </w:pPr>
    </w:p>
    <w:p w:rsidR="00B306E1" w:rsidRPr="00B306E1" w:rsidRDefault="00B306E1" w:rsidP="00834A8F">
      <w:pPr>
        <w:spacing w:line="260" w:lineRule="atLeast"/>
        <w:jc w:val="both"/>
        <w:rPr>
          <w:sz w:val="20"/>
          <w:szCs w:val="20"/>
        </w:rPr>
      </w:pPr>
      <w:r w:rsidRPr="00B306E1">
        <w:rPr>
          <w:i/>
          <w:sz w:val="20"/>
          <w:szCs w:val="20"/>
        </w:rPr>
        <w:t xml:space="preserve">„Budeme žádat stažení stovek žalob na kraje, města a obce, v nichž se církev domáhá vlastnictví majetku, který  jí před rokem 1948 náležel,“  </w:t>
      </w:r>
      <w:r w:rsidRPr="00B306E1">
        <w:rPr>
          <w:b/>
          <w:sz w:val="20"/>
          <w:szCs w:val="20"/>
        </w:rPr>
        <w:t>říká předseda Svazu měst a obcí ČR a starosta Kyjova František Lukl</w:t>
      </w:r>
      <w:r w:rsidRPr="00B306E1">
        <w:rPr>
          <w:sz w:val="20"/>
          <w:szCs w:val="20"/>
        </w:rPr>
        <w:t xml:space="preserve"> a dodává:</w:t>
      </w:r>
      <w:r w:rsidRPr="00B306E1">
        <w:rPr>
          <w:i/>
          <w:sz w:val="20"/>
          <w:szCs w:val="20"/>
        </w:rPr>
        <w:t xml:space="preserve"> „Argumentujeme nejen zněním zákona, který přiznává církvím za tento majetek finanční náhradu, ale i nedávným rozsudkem Nejvyššího soudu, který dal za pravdu Královéhradeckému kraji ve sporu o klášter kapucínů v Opočně.“</w:t>
      </w:r>
    </w:p>
    <w:p w:rsidR="0053164D" w:rsidRDefault="0053164D" w:rsidP="00834A8F">
      <w:pPr>
        <w:spacing w:line="260" w:lineRule="atLeast"/>
        <w:jc w:val="both"/>
        <w:rPr>
          <w:sz w:val="20"/>
          <w:szCs w:val="20"/>
        </w:rPr>
      </w:pPr>
    </w:p>
    <w:p w:rsidR="000256A0" w:rsidRDefault="00B306E1" w:rsidP="00834A8F">
      <w:pPr>
        <w:spacing w:line="260" w:lineRule="atLeast"/>
        <w:jc w:val="both"/>
        <w:rPr>
          <w:sz w:val="20"/>
          <w:szCs w:val="20"/>
        </w:rPr>
      </w:pPr>
      <w:r w:rsidRPr="00B306E1">
        <w:rPr>
          <w:sz w:val="20"/>
          <w:szCs w:val="20"/>
        </w:rPr>
        <w:t xml:space="preserve">Debatovalo se i o </w:t>
      </w:r>
      <w:r w:rsidRPr="00B306E1">
        <w:rPr>
          <w:b/>
          <w:i/>
          <w:sz w:val="20"/>
          <w:szCs w:val="20"/>
        </w:rPr>
        <w:t>České poště</w:t>
      </w:r>
      <w:r w:rsidRPr="00B306E1">
        <w:rPr>
          <w:sz w:val="20"/>
          <w:szCs w:val="20"/>
        </w:rPr>
        <w:t xml:space="preserve">. Projekt Pošta Partner, jehož podstatou je provozování poštovních poboček v obcích formou franšíz, zatím nefunguje podle představ samospráv. Jsou to však zpravidla </w:t>
      </w:r>
    </w:p>
    <w:p w:rsidR="000256A0" w:rsidRDefault="000256A0" w:rsidP="00834A8F">
      <w:pPr>
        <w:spacing w:line="260" w:lineRule="atLeast"/>
        <w:jc w:val="both"/>
        <w:rPr>
          <w:sz w:val="20"/>
          <w:szCs w:val="20"/>
        </w:rPr>
      </w:pPr>
    </w:p>
    <w:p w:rsidR="0053164D" w:rsidRPr="00834A8F" w:rsidRDefault="00B306E1" w:rsidP="00834A8F">
      <w:pPr>
        <w:spacing w:line="260" w:lineRule="atLeast"/>
        <w:jc w:val="both"/>
        <w:rPr>
          <w:sz w:val="20"/>
          <w:szCs w:val="20"/>
        </w:rPr>
      </w:pPr>
      <w:r w:rsidRPr="00B306E1">
        <w:rPr>
          <w:sz w:val="20"/>
          <w:szCs w:val="20"/>
        </w:rPr>
        <w:t>služby občanům, které rozhodují o tom, kde lidé bydlí. Pokud nechceme, aby se venkov vylidňoval, poštovní služby je třeba zachovat. V tomto duchu se vedou jednání s vedením České pošty</w:t>
      </w:r>
      <w:r w:rsidR="00834A8F">
        <w:rPr>
          <w:sz w:val="20"/>
          <w:szCs w:val="20"/>
        </w:rPr>
        <w:t xml:space="preserve"> se záměrem, aby</w:t>
      </w:r>
      <w:r w:rsidRPr="00B306E1">
        <w:rPr>
          <w:sz w:val="20"/>
          <w:szCs w:val="20"/>
        </w:rPr>
        <w:t xml:space="preserve"> projekt zatraktivnilo a posílilo tak jeho životaschopnost. Svaz měst a obcí spočítal, že pří</w:t>
      </w:r>
      <w:r w:rsidR="000256A0">
        <w:rPr>
          <w:sz w:val="20"/>
          <w:szCs w:val="20"/>
        </w:rPr>
        <w:t>spěvek, který Česká pošta obcím</w:t>
      </w:r>
      <w:r w:rsidRPr="00B306E1">
        <w:rPr>
          <w:sz w:val="20"/>
          <w:szCs w:val="20"/>
        </w:rPr>
        <w:t xml:space="preserve"> na franšízy nyní poskytuje, nepokrývá ani polovinu provozních nákladů. Je proto nutné jednat o zvýšení této částky, a to o 30 až 50 %. V takovém případě by franšíza poš</w:t>
      </w:r>
      <w:r w:rsidR="00C36C64">
        <w:rPr>
          <w:sz w:val="20"/>
          <w:szCs w:val="20"/>
        </w:rPr>
        <w:t>tovních služeb mohla být pro ob</w:t>
      </w:r>
      <w:r w:rsidRPr="00B306E1">
        <w:rPr>
          <w:sz w:val="20"/>
          <w:szCs w:val="20"/>
        </w:rPr>
        <w:t>c</w:t>
      </w:r>
      <w:r w:rsidR="00C36C64">
        <w:rPr>
          <w:sz w:val="20"/>
          <w:szCs w:val="20"/>
        </w:rPr>
        <w:t>e</w:t>
      </w:r>
      <w:r w:rsidRPr="00B306E1">
        <w:rPr>
          <w:sz w:val="20"/>
          <w:szCs w:val="20"/>
        </w:rPr>
        <w:t xml:space="preserve"> zajímavější a nepanovaly by </w:t>
      </w:r>
      <w:r w:rsidRPr="00834A8F">
        <w:rPr>
          <w:sz w:val="20"/>
          <w:szCs w:val="20"/>
        </w:rPr>
        <w:t>tako</w:t>
      </w:r>
      <w:r w:rsidR="00834A8F">
        <w:rPr>
          <w:sz w:val="20"/>
          <w:szCs w:val="20"/>
        </w:rPr>
        <w:t>vé obavy z rušení kamenných poboček</w:t>
      </w:r>
      <w:r w:rsidRPr="00834A8F">
        <w:rPr>
          <w:sz w:val="20"/>
          <w:szCs w:val="20"/>
        </w:rPr>
        <w:t>.</w:t>
      </w:r>
      <w:r w:rsidR="00834A8F">
        <w:rPr>
          <w:sz w:val="20"/>
          <w:szCs w:val="20"/>
        </w:rPr>
        <w:t xml:space="preserve"> </w:t>
      </w:r>
    </w:p>
    <w:p w:rsidR="0053164D" w:rsidRDefault="0053164D" w:rsidP="00834A8F">
      <w:pPr>
        <w:spacing w:line="260" w:lineRule="atLeast"/>
        <w:jc w:val="both"/>
        <w:rPr>
          <w:color w:val="000000"/>
          <w:sz w:val="20"/>
          <w:szCs w:val="20"/>
        </w:rPr>
      </w:pPr>
    </w:p>
    <w:p w:rsidR="00B306E1" w:rsidRPr="00B306E1" w:rsidRDefault="00B306E1" w:rsidP="00834A8F">
      <w:pPr>
        <w:spacing w:line="260" w:lineRule="atLeast"/>
        <w:jc w:val="both"/>
        <w:rPr>
          <w:color w:val="000000"/>
          <w:sz w:val="20"/>
          <w:szCs w:val="20"/>
        </w:rPr>
      </w:pPr>
      <w:r w:rsidRPr="00B306E1">
        <w:rPr>
          <w:color w:val="000000"/>
          <w:sz w:val="20"/>
          <w:szCs w:val="20"/>
        </w:rPr>
        <w:t xml:space="preserve">Kraje, města a obce našly společnou řeč i co se týče </w:t>
      </w:r>
      <w:r w:rsidRPr="00B306E1">
        <w:rPr>
          <w:b/>
          <w:i/>
          <w:color w:val="000000"/>
          <w:sz w:val="20"/>
          <w:szCs w:val="20"/>
        </w:rPr>
        <w:t>cyklostezek</w:t>
      </w:r>
      <w:r w:rsidRPr="00B306E1">
        <w:rPr>
          <w:color w:val="000000"/>
          <w:sz w:val="20"/>
          <w:szCs w:val="20"/>
        </w:rPr>
        <w:t xml:space="preserve">. Rýsuje se dohoda o spolupráci mezi Asociací, Svazem a Státním fondem dopravní infrastruktury (SFDI). Měla by vést k větší koordinaci krajů, měst a obcí při budování cyklostezek. Tak, aby byly vzájemně propojené, navazovaly na sebe a vznikaly větší celky. To by mělo pomoci odvést cykloturistiku z hlavních silničních tahů, což by zvýšilo bezpečnost a samotnou volnočasovou aktivitu výrazně zpříjemnilo. </w:t>
      </w:r>
    </w:p>
    <w:p w:rsidR="0053164D" w:rsidRDefault="0053164D" w:rsidP="00834A8F">
      <w:pPr>
        <w:spacing w:line="260" w:lineRule="atLeast"/>
        <w:jc w:val="both"/>
        <w:rPr>
          <w:sz w:val="20"/>
          <w:szCs w:val="20"/>
        </w:rPr>
      </w:pPr>
    </w:p>
    <w:p w:rsidR="00B306E1" w:rsidRPr="00B306E1" w:rsidRDefault="00B306E1" w:rsidP="00834A8F">
      <w:pPr>
        <w:spacing w:line="260" w:lineRule="atLeast"/>
        <w:jc w:val="both"/>
        <w:rPr>
          <w:sz w:val="20"/>
          <w:szCs w:val="20"/>
        </w:rPr>
      </w:pPr>
      <w:r w:rsidRPr="00B306E1">
        <w:rPr>
          <w:sz w:val="20"/>
          <w:szCs w:val="20"/>
        </w:rPr>
        <w:t>Jednání v Nedvědici u Brna se za Asociaci krajů ČR zúčastnil předseda a jihomoravský hejtman Michal Hašek a hejtman Kraje Vysočina Jiří Běhounek. Svaz měst a obcí ČR reprezentoval předseda a starosta Kyjova František Lukl, místopředseda pro evropské záležitosti a primátor Karlových Varů Petr Kulhánek a výkonný ředitel Dan Jiránek. Ho</w:t>
      </w:r>
      <w:r w:rsidR="00834A8F">
        <w:rPr>
          <w:sz w:val="20"/>
          <w:szCs w:val="20"/>
        </w:rPr>
        <w:t xml:space="preserve">stem pracovního setkání byl </w:t>
      </w:r>
      <w:r w:rsidRPr="00B306E1">
        <w:rPr>
          <w:sz w:val="20"/>
          <w:szCs w:val="20"/>
        </w:rPr>
        <w:t>ředitel Státního fondu dopra</w:t>
      </w:r>
      <w:r w:rsidRPr="00B306E1">
        <w:rPr>
          <w:color w:val="000000"/>
          <w:sz w:val="20"/>
          <w:szCs w:val="20"/>
        </w:rPr>
        <w:t xml:space="preserve">vní infrastruktury (SFDI) Zbyněk </w:t>
      </w:r>
      <w:proofErr w:type="spellStart"/>
      <w:r w:rsidRPr="00B306E1">
        <w:rPr>
          <w:color w:val="000000"/>
          <w:sz w:val="20"/>
          <w:szCs w:val="20"/>
        </w:rPr>
        <w:t>Hořelica</w:t>
      </w:r>
      <w:proofErr w:type="spellEnd"/>
      <w:r w:rsidRPr="00B306E1">
        <w:rPr>
          <w:color w:val="000000"/>
          <w:sz w:val="20"/>
          <w:szCs w:val="20"/>
        </w:rPr>
        <w:t>. Kromě výše uvedených témat se diskutovalo také o školství včetně inkluze, vodním zákoně</w:t>
      </w:r>
      <w:r w:rsidR="000256A0">
        <w:rPr>
          <w:color w:val="000000"/>
          <w:sz w:val="20"/>
          <w:szCs w:val="20"/>
        </w:rPr>
        <w:t xml:space="preserve"> včetně odpadních vod či retenci</w:t>
      </w:r>
      <w:r w:rsidRPr="00B306E1">
        <w:rPr>
          <w:color w:val="000000"/>
          <w:sz w:val="20"/>
          <w:szCs w:val="20"/>
        </w:rPr>
        <w:t xml:space="preserve"> vody v krajině. </w:t>
      </w:r>
    </w:p>
    <w:p w:rsidR="009542A3" w:rsidRDefault="009542A3" w:rsidP="00834A8F">
      <w:pPr>
        <w:spacing w:line="260" w:lineRule="atLeast"/>
        <w:rPr>
          <w:rFonts w:cs="Arial"/>
          <w:sz w:val="20"/>
          <w:szCs w:val="20"/>
        </w:rPr>
      </w:pPr>
    </w:p>
    <w:p w:rsid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</w:p>
    <w:p w:rsidR="009542A3" w:rsidRP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Miloš Němeček, tiskový mluvčí Asociace krajů ČR</w:t>
      </w:r>
    </w:p>
    <w:p w:rsidR="009542A3" w:rsidRP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 xml:space="preserve">e-mail: </w:t>
      </w:r>
      <w:hyperlink r:id="rId7" w:history="1">
        <w:r w:rsidRPr="009542A3">
          <w:rPr>
            <w:rStyle w:val="Hypertextovodkaz"/>
            <w:rFonts w:cs="Arial"/>
            <w:sz w:val="20"/>
            <w:szCs w:val="20"/>
          </w:rPr>
          <w:t>nemecek</w:t>
        </w:r>
        <w:r w:rsidRPr="009542A3">
          <w:rPr>
            <w:rStyle w:val="Hypertextovodkaz"/>
            <w:rFonts w:cs="Arial"/>
            <w:sz w:val="20"/>
            <w:szCs w:val="20"/>
            <w:lang w:val="en-US"/>
          </w:rPr>
          <w:t>@asociacekraju.c</w:t>
        </w:r>
        <w:r w:rsidRPr="009542A3">
          <w:rPr>
            <w:rStyle w:val="Hypertextovodkaz"/>
            <w:rFonts w:cs="Arial"/>
            <w:sz w:val="20"/>
            <w:szCs w:val="20"/>
          </w:rPr>
          <w:t>z</w:t>
        </w:r>
      </w:hyperlink>
    </w:p>
    <w:p w:rsid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mobil: 606 649</w:t>
      </w:r>
      <w:r w:rsidR="00AF2085">
        <w:rPr>
          <w:rFonts w:cs="Arial"/>
          <w:sz w:val="20"/>
          <w:szCs w:val="20"/>
        </w:rPr>
        <w:t> </w:t>
      </w:r>
      <w:r w:rsidRPr="009542A3">
        <w:rPr>
          <w:rFonts w:cs="Arial"/>
          <w:sz w:val="20"/>
          <w:szCs w:val="20"/>
        </w:rPr>
        <w:t>731</w:t>
      </w:r>
    </w:p>
    <w:p w:rsidR="00AF2085" w:rsidRDefault="00AF2085" w:rsidP="00834A8F">
      <w:pPr>
        <w:spacing w:line="260" w:lineRule="atLeast"/>
        <w:jc w:val="right"/>
        <w:rPr>
          <w:rFonts w:cs="Arial"/>
          <w:sz w:val="20"/>
          <w:szCs w:val="20"/>
        </w:rPr>
      </w:pPr>
    </w:p>
    <w:p w:rsidR="00AF2085" w:rsidRPr="009542A3" w:rsidRDefault="00AF2085" w:rsidP="00834A8F">
      <w:pPr>
        <w:spacing w:line="260" w:lineRule="atLeast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</w:p>
    <w:p w:rsidR="009542A3" w:rsidRP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</w:p>
    <w:p w:rsidR="009542A3" w:rsidRP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Štěpánka Filipová, mediální zastoupení Svaz</w:t>
      </w:r>
      <w:r w:rsidR="001A7214">
        <w:rPr>
          <w:rFonts w:cs="Arial"/>
          <w:sz w:val="20"/>
          <w:szCs w:val="20"/>
        </w:rPr>
        <w:t>u</w:t>
      </w:r>
      <w:r w:rsidRPr="009542A3">
        <w:rPr>
          <w:rFonts w:cs="Arial"/>
          <w:sz w:val="20"/>
          <w:szCs w:val="20"/>
        </w:rPr>
        <w:t xml:space="preserve"> měst a obcí ČR</w:t>
      </w:r>
    </w:p>
    <w:p w:rsidR="009542A3" w:rsidRP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 xml:space="preserve">e-mail: </w:t>
      </w:r>
      <w:hyperlink r:id="rId8" w:history="1">
        <w:r w:rsidRPr="009542A3">
          <w:rPr>
            <w:rStyle w:val="Hypertextovodkaz"/>
            <w:rFonts w:cs="Arial"/>
            <w:sz w:val="20"/>
            <w:szCs w:val="20"/>
          </w:rPr>
          <w:t>filipova@smocr.cz</w:t>
        </w:r>
      </w:hyperlink>
    </w:p>
    <w:p w:rsidR="009542A3" w:rsidRPr="009542A3" w:rsidRDefault="009542A3" w:rsidP="00834A8F">
      <w:pPr>
        <w:spacing w:line="260" w:lineRule="atLeast"/>
        <w:jc w:val="right"/>
        <w:rPr>
          <w:rFonts w:cs="Arial"/>
          <w:sz w:val="20"/>
          <w:szCs w:val="20"/>
        </w:rPr>
      </w:pPr>
      <w:r w:rsidRPr="009542A3">
        <w:rPr>
          <w:rFonts w:cs="Arial"/>
          <w:sz w:val="20"/>
          <w:szCs w:val="20"/>
        </w:rPr>
        <w:t>mobil: 724 302 802</w:t>
      </w:r>
    </w:p>
    <w:p w:rsidR="009542A3" w:rsidRPr="00E66E12" w:rsidRDefault="009542A3" w:rsidP="00834A8F">
      <w:pPr>
        <w:spacing w:line="260" w:lineRule="atLeast"/>
      </w:pPr>
    </w:p>
    <w:p w:rsidR="00C7781F" w:rsidRPr="00C7781F" w:rsidRDefault="00C7781F" w:rsidP="00834A8F">
      <w:pPr>
        <w:spacing w:line="260" w:lineRule="atLeast"/>
        <w:rPr>
          <w:sz w:val="20"/>
          <w:szCs w:val="20"/>
        </w:rPr>
      </w:pPr>
      <w:r w:rsidRPr="00C7781F">
        <w:rPr>
          <w:sz w:val="20"/>
          <w:szCs w:val="20"/>
        </w:rPr>
        <w:t xml:space="preserve">  </w:t>
      </w:r>
    </w:p>
    <w:p w:rsidR="00C7781F" w:rsidRPr="00C7781F" w:rsidRDefault="00C7781F" w:rsidP="00834A8F">
      <w:pPr>
        <w:spacing w:line="260" w:lineRule="atLeast"/>
        <w:rPr>
          <w:sz w:val="20"/>
          <w:szCs w:val="20"/>
        </w:rPr>
      </w:pPr>
    </w:p>
    <w:p w:rsidR="00C7781F" w:rsidRPr="00C7781F" w:rsidRDefault="00C7781F" w:rsidP="00834A8F">
      <w:pPr>
        <w:spacing w:line="260" w:lineRule="atLeast"/>
        <w:rPr>
          <w:sz w:val="20"/>
          <w:szCs w:val="20"/>
        </w:rPr>
      </w:pPr>
    </w:p>
    <w:p w:rsidR="00C7781F" w:rsidRPr="00A6210F" w:rsidRDefault="00C7781F" w:rsidP="00834A8F">
      <w:pPr>
        <w:spacing w:line="260" w:lineRule="atLeast"/>
        <w:rPr>
          <w:rFonts w:cs="Arial"/>
          <w:sz w:val="20"/>
          <w:szCs w:val="20"/>
        </w:rPr>
      </w:pPr>
      <w:r w:rsidRPr="00C7781F">
        <w:rPr>
          <w:sz w:val="20"/>
          <w:szCs w:val="20"/>
        </w:rPr>
        <w:t xml:space="preserve"> </w:t>
      </w:r>
    </w:p>
    <w:p w:rsidR="00C7781F" w:rsidRDefault="00C7781F" w:rsidP="00834A8F">
      <w:pPr>
        <w:spacing w:line="260" w:lineRule="atLeast"/>
      </w:pPr>
    </w:p>
    <w:sectPr w:rsidR="00C7781F" w:rsidSect="00D877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28" w:rsidRDefault="00CE6A28" w:rsidP="00CB274C">
      <w:r>
        <w:separator/>
      </w:r>
    </w:p>
  </w:endnote>
  <w:endnote w:type="continuationSeparator" w:id="0">
    <w:p w:rsidR="00CE6A28" w:rsidRDefault="00CE6A28" w:rsidP="00C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28" w:rsidRDefault="00CE6A28" w:rsidP="00CB274C">
      <w:r>
        <w:separator/>
      </w:r>
    </w:p>
  </w:footnote>
  <w:footnote w:type="continuationSeparator" w:id="0">
    <w:p w:rsidR="00CE6A28" w:rsidRDefault="00CE6A28" w:rsidP="00CB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4C" w:rsidRDefault="00CB2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-11430</wp:posOffset>
          </wp:positionV>
          <wp:extent cx="1066800" cy="762000"/>
          <wp:effectExtent l="19050" t="0" r="0" b="0"/>
          <wp:wrapTight wrapText="bothSides">
            <wp:wrapPolygon edited="0">
              <wp:start x="-386" y="0"/>
              <wp:lineTo x="-386" y="21060"/>
              <wp:lineTo x="21600" y="21060"/>
              <wp:lineTo x="21600" y="0"/>
              <wp:lineTo x="-386" y="0"/>
            </wp:wrapPolygon>
          </wp:wrapTight>
          <wp:docPr id="4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619250" cy="752475"/>
          <wp:effectExtent l="19050" t="0" r="0" b="0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717D"/>
    <w:multiLevelType w:val="hybridMultilevel"/>
    <w:tmpl w:val="7BC4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1F"/>
    <w:rsid w:val="00001C98"/>
    <w:rsid w:val="000256A0"/>
    <w:rsid w:val="000A352C"/>
    <w:rsid w:val="000C018A"/>
    <w:rsid w:val="00101D48"/>
    <w:rsid w:val="00115A28"/>
    <w:rsid w:val="001352C0"/>
    <w:rsid w:val="00171121"/>
    <w:rsid w:val="00196D4C"/>
    <w:rsid w:val="001A1616"/>
    <w:rsid w:val="001A7214"/>
    <w:rsid w:val="001C616E"/>
    <w:rsid w:val="001D5157"/>
    <w:rsid w:val="001D586F"/>
    <w:rsid w:val="001E28A9"/>
    <w:rsid w:val="001E3E27"/>
    <w:rsid w:val="001E5EE2"/>
    <w:rsid w:val="00220B5E"/>
    <w:rsid w:val="00227540"/>
    <w:rsid w:val="00240F3C"/>
    <w:rsid w:val="00245919"/>
    <w:rsid w:val="00265CD4"/>
    <w:rsid w:val="002F762B"/>
    <w:rsid w:val="00387EF4"/>
    <w:rsid w:val="003900AE"/>
    <w:rsid w:val="003A5F99"/>
    <w:rsid w:val="003D0F1C"/>
    <w:rsid w:val="003D1EFE"/>
    <w:rsid w:val="003F35E9"/>
    <w:rsid w:val="004435BC"/>
    <w:rsid w:val="004530F4"/>
    <w:rsid w:val="004869C0"/>
    <w:rsid w:val="004B6327"/>
    <w:rsid w:val="005266D0"/>
    <w:rsid w:val="0053164D"/>
    <w:rsid w:val="005D13CE"/>
    <w:rsid w:val="005E18C2"/>
    <w:rsid w:val="00633028"/>
    <w:rsid w:val="0064596D"/>
    <w:rsid w:val="00681491"/>
    <w:rsid w:val="006F7196"/>
    <w:rsid w:val="00760C79"/>
    <w:rsid w:val="00781AEA"/>
    <w:rsid w:val="00834A8F"/>
    <w:rsid w:val="0087105E"/>
    <w:rsid w:val="008D6B60"/>
    <w:rsid w:val="008F3BD8"/>
    <w:rsid w:val="009542A3"/>
    <w:rsid w:val="0098677F"/>
    <w:rsid w:val="009B6180"/>
    <w:rsid w:val="009D0947"/>
    <w:rsid w:val="00A3055E"/>
    <w:rsid w:val="00AC4365"/>
    <w:rsid w:val="00AF2085"/>
    <w:rsid w:val="00B21E36"/>
    <w:rsid w:val="00B306E1"/>
    <w:rsid w:val="00B558D7"/>
    <w:rsid w:val="00B709CC"/>
    <w:rsid w:val="00BA6D7C"/>
    <w:rsid w:val="00BD27AD"/>
    <w:rsid w:val="00C024C8"/>
    <w:rsid w:val="00C36C64"/>
    <w:rsid w:val="00C43157"/>
    <w:rsid w:val="00C631EC"/>
    <w:rsid w:val="00C7781F"/>
    <w:rsid w:val="00C92081"/>
    <w:rsid w:val="00CB274C"/>
    <w:rsid w:val="00CE6A28"/>
    <w:rsid w:val="00D509B8"/>
    <w:rsid w:val="00D82200"/>
    <w:rsid w:val="00D87738"/>
    <w:rsid w:val="00DA0909"/>
    <w:rsid w:val="00E117A5"/>
    <w:rsid w:val="00E15D82"/>
    <w:rsid w:val="00E32DFB"/>
    <w:rsid w:val="00E71642"/>
    <w:rsid w:val="00E75E62"/>
    <w:rsid w:val="00EA6F66"/>
    <w:rsid w:val="00ED73FE"/>
    <w:rsid w:val="00F125B8"/>
    <w:rsid w:val="00F20D87"/>
    <w:rsid w:val="00F229C9"/>
    <w:rsid w:val="00F30792"/>
    <w:rsid w:val="00F50B3A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270D7"/>
  <w15:docId w15:val="{1B8B8766-77F5-4584-95DD-324BB80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rFonts w:ascii="Arial" w:eastAsia="Cambria" w:hAnsi="Arial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  <w:style w:type="paragraph" w:customStyle="1" w:styleId="a">
    <w:uiPriority w:val="20"/>
    <w:qFormat/>
    <w:rsid w:val="00B306E1"/>
  </w:style>
  <w:style w:type="character" w:styleId="Zdraznn">
    <w:name w:val="Emphasis"/>
    <w:basedOn w:val="Standardnpsmoodstavce"/>
    <w:uiPriority w:val="20"/>
    <w:qFormat/>
    <w:rsid w:val="00B30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ecek@asociacekraj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10</cp:revision>
  <dcterms:created xsi:type="dcterms:W3CDTF">2016-06-26T15:38:00Z</dcterms:created>
  <dcterms:modified xsi:type="dcterms:W3CDTF">2016-06-27T08:55:00Z</dcterms:modified>
</cp:coreProperties>
</file>