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2857" w14:textId="156FE7F3" w:rsidR="00D547AB" w:rsidRPr="00D547AB" w:rsidRDefault="007C3D30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94534516"/>
      <w:r>
        <w:rPr>
          <w:rFonts w:ascii="Arial" w:hAnsi="Arial" w:cs="Arial"/>
          <w:b/>
          <w:bCs/>
          <w:sz w:val="24"/>
          <w:szCs w:val="24"/>
        </w:rPr>
        <w:t>První únorový den letošního roku</w:t>
      </w:r>
      <w:r w:rsidR="00D547AB" w:rsidRPr="00D547AB">
        <w:rPr>
          <w:rFonts w:ascii="Arial" w:hAnsi="Arial" w:cs="Arial"/>
          <w:b/>
          <w:bCs/>
          <w:sz w:val="24"/>
          <w:szCs w:val="24"/>
        </w:rPr>
        <w:t xml:space="preserve"> byl zahájen VI. ročník soutěže Chytrá města 2022</w:t>
      </w:r>
    </w:p>
    <w:p w14:paraId="073D6109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03810" w14:textId="68C39AB5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 xml:space="preserve">V letošním roce se koná již VI. ročník prestižní soutěže Chytrá města. Její hlavním cílem je identifikace, hodnocení a podpora realizace inovativních řešení, která vedou ke zvyšování kvality života obyvatel obcí, měst a regionů. Soutěže Chytrá města se mohou zúčastnit jednak města, obce a kraje, ale také </w:t>
      </w:r>
      <w:r w:rsidR="007C3D30">
        <w:rPr>
          <w:rFonts w:ascii="Arial" w:hAnsi="Arial" w:cs="Arial"/>
          <w:sz w:val="24"/>
          <w:szCs w:val="24"/>
        </w:rPr>
        <w:t xml:space="preserve">soukromí </w:t>
      </w:r>
      <w:r w:rsidRPr="00D547AB">
        <w:rPr>
          <w:rFonts w:ascii="Arial" w:hAnsi="Arial" w:cs="Arial"/>
          <w:sz w:val="24"/>
          <w:szCs w:val="24"/>
        </w:rPr>
        <w:t>dodavatelé chytrých řešení, jež se tak zároveň mohou zapojit do sdílení dobré praxe.</w:t>
      </w:r>
    </w:p>
    <w:p w14:paraId="61339494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D7D8A5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>Přihlášky do VI. ročníku soutěže Chytrá města 2022 je možné podávat od 1. února 2022 na webových stránkách soutěže</w:t>
      </w:r>
      <w:r w:rsidRPr="00D547A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D547AB">
          <w:rPr>
            <w:rStyle w:val="Hypertextovodkaz"/>
            <w:rFonts w:ascii="Arial" w:hAnsi="Arial" w:cs="Arial"/>
            <w:b/>
            <w:bCs/>
            <w:sz w:val="24"/>
            <w:szCs w:val="24"/>
          </w:rPr>
          <w:t>www.soutezchytramesta.cz</w:t>
        </w:r>
      </w:hyperlink>
      <w:r w:rsidRPr="00D547AB">
        <w:rPr>
          <w:rFonts w:ascii="Arial" w:hAnsi="Arial" w:cs="Arial"/>
          <w:b/>
          <w:bCs/>
          <w:sz w:val="24"/>
          <w:szCs w:val="24"/>
        </w:rPr>
        <w:t>.</w:t>
      </w:r>
    </w:p>
    <w:p w14:paraId="7D9EF479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7A6069" w14:textId="112D7FD3" w:rsidR="007C3D30" w:rsidRPr="007C3D30" w:rsidRDefault="007C3D30" w:rsidP="007C3D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C3D30">
        <w:rPr>
          <w:rFonts w:ascii="Arial" w:hAnsi="Arial" w:cs="Arial"/>
          <w:sz w:val="24"/>
          <w:szCs w:val="24"/>
        </w:rPr>
        <w:t xml:space="preserve">Do soutěže Chytrá města </w:t>
      </w:r>
      <w:r w:rsidR="005B3AE0">
        <w:rPr>
          <w:rFonts w:ascii="Arial" w:hAnsi="Arial" w:cs="Arial"/>
          <w:sz w:val="24"/>
          <w:szCs w:val="24"/>
        </w:rPr>
        <w:t>můžete</w:t>
      </w:r>
      <w:r w:rsidRPr="007C3D30">
        <w:rPr>
          <w:rFonts w:ascii="Arial" w:hAnsi="Arial" w:cs="Arial"/>
          <w:sz w:val="24"/>
          <w:szCs w:val="24"/>
        </w:rPr>
        <w:t xml:space="preserve"> přihlásit jednak řešení v plném či pilotním provozu, ale také ideje, které na svou realizaci teprve čekají a které mohou být součástí dlouhodobějších rozvojových trendů. </w:t>
      </w:r>
      <w:r>
        <w:rPr>
          <w:rFonts w:ascii="Arial" w:hAnsi="Arial" w:cs="Arial"/>
          <w:sz w:val="24"/>
          <w:szCs w:val="24"/>
        </w:rPr>
        <w:t xml:space="preserve">Tematickým oblastem chytrých řešení, stejně tak i rozsahu územního celku, v němž je řešení realizováno, se meze nekladou. </w:t>
      </w:r>
      <w:r w:rsidR="00E52BB6">
        <w:rPr>
          <w:rFonts w:ascii="Arial" w:hAnsi="Arial" w:cs="Arial"/>
          <w:sz w:val="24"/>
          <w:szCs w:val="24"/>
        </w:rPr>
        <w:t>Vaše chytré řešení tak může být např. z oblasti energetiky, dopravy, odpadového hospodářství, veřejné správy, IT, hospodaření s vodou, veřejného osvětlení a mnoha dalších a nezáleží na tom, zda se jedná o řešení realizované v rámci malé obce, velkoměsta, celého regionu či dokonce o řešení s mezinárodním přesahem.</w:t>
      </w:r>
    </w:p>
    <w:p w14:paraId="478E9F33" w14:textId="77777777" w:rsidR="007C3D30" w:rsidRDefault="007C3D30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15D18C" w14:textId="6D808CE4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 xml:space="preserve">Všechna přihlášená řešení budou hodnocena Odbornou porotou soutěže složenou z několika desítek odborníků v problematice Smart City z řad veřejného sektoru, municipalit, technologických lídrů v oboru a akademické sféry. </w:t>
      </w:r>
      <w:r w:rsidR="00FD274E">
        <w:rPr>
          <w:rFonts w:ascii="Arial" w:hAnsi="Arial" w:cs="Arial"/>
          <w:sz w:val="24"/>
          <w:szCs w:val="24"/>
        </w:rPr>
        <w:t>Členové Odborné poroty</w:t>
      </w:r>
      <w:r w:rsidRPr="00D547AB">
        <w:rPr>
          <w:rFonts w:ascii="Arial" w:hAnsi="Arial" w:cs="Arial"/>
          <w:sz w:val="24"/>
          <w:szCs w:val="24"/>
        </w:rPr>
        <w:t xml:space="preserve"> budou zohledňovat soulad přihlášených řešení s principy a pilíři Smart City, mezi které patří kritéria proveditelnosti, udržitelnosti, prokázaných úspor a informovanosti. Řešení, která úspěšně projdou hodnocením Odborné poroty, získají </w:t>
      </w:r>
      <w:r w:rsidR="00FD274E">
        <w:rPr>
          <w:rFonts w:ascii="Arial" w:hAnsi="Arial" w:cs="Arial"/>
          <w:sz w:val="24"/>
          <w:szCs w:val="24"/>
        </w:rPr>
        <w:t xml:space="preserve">od Smart City </w:t>
      </w:r>
      <w:proofErr w:type="spellStart"/>
      <w:r w:rsidR="00FD274E">
        <w:rPr>
          <w:rFonts w:ascii="Arial" w:hAnsi="Arial" w:cs="Arial"/>
          <w:sz w:val="24"/>
          <w:szCs w:val="24"/>
        </w:rPr>
        <w:t>Innovations</w:t>
      </w:r>
      <w:proofErr w:type="spellEnd"/>
      <w:r w:rsidR="00FD274E">
        <w:rPr>
          <w:rFonts w:ascii="Arial" w:hAnsi="Arial" w:cs="Arial"/>
          <w:sz w:val="24"/>
          <w:szCs w:val="24"/>
        </w:rPr>
        <w:t xml:space="preserve"> Institut ve spolupráci s</w:t>
      </w:r>
      <w:r w:rsidRPr="00D547AB">
        <w:rPr>
          <w:rFonts w:ascii="Arial" w:hAnsi="Arial" w:cs="Arial"/>
          <w:sz w:val="24"/>
          <w:szCs w:val="24"/>
        </w:rPr>
        <w:t xml:space="preserve"> Ministerstv</w:t>
      </w:r>
      <w:r w:rsidR="00FD274E">
        <w:rPr>
          <w:rFonts w:ascii="Arial" w:hAnsi="Arial" w:cs="Arial"/>
          <w:sz w:val="24"/>
          <w:szCs w:val="24"/>
        </w:rPr>
        <w:t>em</w:t>
      </w:r>
      <w:r w:rsidRPr="00D547AB">
        <w:rPr>
          <w:rFonts w:ascii="Arial" w:hAnsi="Arial" w:cs="Arial"/>
          <w:sz w:val="24"/>
          <w:szCs w:val="24"/>
        </w:rPr>
        <w:t xml:space="preserve"> pro místní rozvoj ČR</w:t>
      </w:r>
      <w:r w:rsidR="00FD274E">
        <w:rPr>
          <w:rFonts w:ascii="Arial" w:hAnsi="Arial" w:cs="Arial"/>
          <w:sz w:val="24"/>
          <w:szCs w:val="24"/>
        </w:rPr>
        <w:t xml:space="preserve"> oficiální certifikaci,</w:t>
      </w:r>
      <w:r w:rsidRPr="00D547AB">
        <w:rPr>
          <w:rFonts w:ascii="Arial" w:hAnsi="Arial" w:cs="Arial"/>
          <w:sz w:val="24"/>
          <w:szCs w:val="24"/>
        </w:rPr>
        <w:t xml:space="preserve"> jež potvrzuje, že řešení odpovídá obecné metodice Smart City a strategiím Smart City uplatňovaným v České republice.</w:t>
      </w:r>
    </w:p>
    <w:p w14:paraId="1E14D0FC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CB2B1D" w14:textId="6464D2C3" w:rsid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>Soutěž Chytrá města</w:t>
      </w:r>
      <w:r w:rsidR="005B3AE0">
        <w:rPr>
          <w:rFonts w:ascii="Arial" w:hAnsi="Arial" w:cs="Arial"/>
          <w:sz w:val="24"/>
          <w:szCs w:val="24"/>
        </w:rPr>
        <w:t xml:space="preserve"> 2022</w:t>
      </w:r>
      <w:r w:rsidRPr="00D547AB">
        <w:rPr>
          <w:rFonts w:ascii="Arial" w:hAnsi="Arial" w:cs="Arial"/>
          <w:sz w:val="24"/>
          <w:szCs w:val="24"/>
        </w:rPr>
        <w:t xml:space="preserve"> je pořádána nevládní neziskovou organizací Smart City </w:t>
      </w:r>
      <w:proofErr w:type="spellStart"/>
      <w:r w:rsidRPr="00D547AB">
        <w:rPr>
          <w:rFonts w:ascii="Arial" w:hAnsi="Arial" w:cs="Arial"/>
          <w:sz w:val="24"/>
          <w:szCs w:val="24"/>
        </w:rPr>
        <w:t>Innovations</w:t>
      </w:r>
      <w:proofErr w:type="spellEnd"/>
      <w:r w:rsidRPr="00D547AB">
        <w:rPr>
          <w:rFonts w:ascii="Arial" w:hAnsi="Arial" w:cs="Arial"/>
          <w:sz w:val="24"/>
          <w:szCs w:val="24"/>
        </w:rPr>
        <w:t xml:space="preserve"> Institut, </w:t>
      </w:r>
      <w:proofErr w:type="spellStart"/>
      <w:r w:rsidRPr="00D547AB">
        <w:rPr>
          <w:rFonts w:ascii="Arial" w:hAnsi="Arial" w:cs="Arial"/>
          <w:sz w:val="24"/>
          <w:szCs w:val="24"/>
        </w:rPr>
        <w:t>z.ú</w:t>
      </w:r>
      <w:proofErr w:type="spellEnd"/>
      <w:r w:rsidRPr="00D547AB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 xml:space="preserve">a to opět </w:t>
      </w:r>
      <w:r w:rsidRPr="00D547AB">
        <w:rPr>
          <w:rFonts w:ascii="Arial" w:hAnsi="Arial" w:cs="Arial"/>
          <w:sz w:val="24"/>
          <w:szCs w:val="24"/>
        </w:rPr>
        <w:t>za významné podpory Ministerstva pro místní rozvoj ČR, které je současně</w:t>
      </w:r>
      <w:r>
        <w:rPr>
          <w:rFonts w:ascii="Arial" w:hAnsi="Arial" w:cs="Arial"/>
          <w:sz w:val="24"/>
          <w:szCs w:val="24"/>
        </w:rPr>
        <w:t xml:space="preserve"> i</w:t>
      </w:r>
      <w:r w:rsidRPr="00D547AB">
        <w:rPr>
          <w:rFonts w:ascii="Arial" w:hAnsi="Arial" w:cs="Arial"/>
          <w:sz w:val="24"/>
          <w:szCs w:val="24"/>
        </w:rPr>
        <w:t xml:space="preserve"> vyhlašovatelem </w:t>
      </w:r>
      <w:r>
        <w:rPr>
          <w:rFonts w:ascii="Arial" w:hAnsi="Arial" w:cs="Arial"/>
          <w:sz w:val="24"/>
          <w:szCs w:val="24"/>
        </w:rPr>
        <w:t>letošního ročníku</w:t>
      </w:r>
      <w:r w:rsidRPr="00D547AB">
        <w:rPr>
          <w:rFonts w:ascii="Arial" w:hAnsi="Arial" w:cs="Arial"/>
          <w:sz w:val="24"/>
          <w:szCs w:val="24"/>
        </w:rPr>
        <w:t xml:space="preserve">. Záštitu nad </w:t>
      </w:r>
      <w:r>
        <w:rPr>
          <w:rFonts w:ascii="Arial" w:hAnsi="Arial" w:cs="Arial"/>
          <w:sz w:val="24"/>
          <w:szCs w:val="24"/>
        </w:rPr>
        <w:t>soutěží Chytrá města</w:t>
      </w:r>
      <w:r w:rsidRPr="00D54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2022 </w:t>
      </w:r>
      <w:r w:rsidRPr="00D547AB">
        <w:rPr>
          <w:rFonts w:ascii="Arial" w:hAnsi="Arial" w:cs="Arial"/>
          <w:sz w:val="24"/>
          <w:szCs w:val="24"/>
        </w:rPr>
        <w:t xml:space="preserve">taktéž přebraly Ministerstvo průmyslu a obchodu ČR, Svaz měst a obcí ČR, Asociace krajů ČR, Národní centrum energetických úspor či Svaz moderní energetiky. Významným partnerem soutěže je společnost ČEZ ESCO, a.s., jakož i další odborné organizace a technologičtí lídři v oblasti Smart City. Mediálními partnery soutěže jsou časopisy PRO města a obce, Development </w:t>
      </w:r>
      <w:proofErr w:type="spellStart"/>
      <w:r w:rsidRPr="00D547AB">
        <w:rPr>
          <w:rFonts w:ascii="Arial" w:hAnsi="Arial" w:cs="Arial"/>
          <w:sz w:val="24"/>
          <w:szCs w:val="24"/>
        </w:rPr>
        <w:t>News</w:t>
      </w:r>
      <w:proofErr w:type="spellEnd"/>
      <w:r w:rsidRPr="00D547AB">
        <w:rPr>
          <w:rFonts w:ascii="Arial" w:hAnsi="Arial" w:cs="Arial"/>
          <w:sz w:val="24"/>
          <w:szCs w:val="24"/>
        </w:rPr>
        <w:t xml:space="preserve"> a Facility Manager.</w:t>
      </w:r>
    </w:p>
    <w:p w14:paraId="0AF667FF" w14:textId="77777777" w:rsidR="00CB51FD" w:rsidRPr="00D547AB" w:rsidRDefault="00CB51FD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41C576" w14:textId="2F44B5DF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lastRenderedPageBreak/>
        <w:t>V Brně dne</w:t>
      </w:r>
      <w:r w:rsidR="00EE6255">
        <w:rPr>
          <w:rFonts w:ascii="Arial" w:hAnsi="Arial" w:cs="Arial"/>
          <w:sz w:val="24"/>
          <w:szCs w:val="24"/>
        </w:rPr>
        <w:t xml:space="preserve"> 1. února 2022</w:t>
      </w:r>
    </w:p>
    <w:p w14:paraId="2941161D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FA0CA2" w14:textId="25DE0484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>Mgr. Tereza Vašíčková,</w:t>
      </w:r>
      <w:r w:rsidR="00EE6255">
        <w:rPr>
          <w:rFonts w:ascii="Arial" w:hAnsi="Arial" w:cs="Arial"/>
          <w:sz w:val="24"/>
          <w:szCs w:val="24"/>
        </w:rPr>
        <w:t xml:space="preserve"> výkonná ředitelka,</w:t>
      </w:r>
      <w:r w:rsidRPr="00D547AB">
        <w:rPr>
          <w:rFonts w:ascii="Arial" w:hAnsi="Arial" w:cs="Arial"/>
          <w:sz w:val="24"/>
          <w:szCs w:val="24"/>
        </w:rPr>
        <w:t xml:space="preserve"> v. r.</w:t>
      </w:r>
    </w:p>
    <w:p w14:paraId="53C3823C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47AB">
        <w:rPr>
          <w:rFonts w:ascii="Arial" w:hAnsi="Arial" w:cs="Arial"/>
          <w:sz w:val="24"/>
          <w:szCs w:val="24"/>
        </w:rPr>
        <w:t xml:space="preserve">Smart City </w:t>
      </w:r>
      <w:proofErr w:type="spellStart"/>
      <w:r w:rsidRPr="00D547AB">
        <w:rPr>
          <w:rFonts w:ascii="Arial" w:hAnsi="Arial" w:cs="Arial"/>
          <w:sz w:val="24"/>
          <w:szCs w:val="24"/>
        </w:rPr>
        <w:t>Innovations</w:t>
      </w:r>
      <w:proofErr w:type="spellEnd"/>
      <w:r w:rsidRPr="00D547AB">
        <w:rPr>
          <w:rFonts w:ascii="Arial" w:hAnsi="Arial" w:cs="Arial"/>
          <w:sz w:val="24"/>
          <w:szCs w:val="24"/>
        </w:rPr>
        <w:t xml:space="preserve"> Institut, </w:t>
      </w:r>
      <w:proofErr w:type="spellStart"/>
      <w:r w:rsidRPr="00D547AB">
        <w:rPr>
          <w:rFonts w:ascii="Arial" w:hAnsi="Arial" w:cs="Arial"/>
          <w:sz w:val="24"/>
          <w:szCs w:val="24"/>
        </w:rPr>
        <w:t>z.ú</w:t>
      </w:r>
      <w:proofErr w:type="spellEnd"/>
      <w:r w:rsidRPr="00D547AB">
        <w:rPr>
          <w:rFonts w:ascii="Arial" w:hAnsi="Arial" w:cs="Arial"/>
          <w:sz w:val="24"/>
          <w:szCs w:val="24"/>
        </w:rPr>
        <w:t>.</w:t>
      </w:r>
    </w:p>
    <w:bookmarkEnd w:id="0"/>
    <w:p w14:paraId="0E681A68" w14:textId="77777777" w:rsidR="00D547AB" w:rsidRPr="00D547AB" w:rsidRDefault="00D547AB" w:rsidP="00D547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071E23" w14:textId="77777777" w:rsidR="00D547AB" w:rsidRPr="00D547AB" w:rsidRDefault="00D547AB" w:rsidP="00D547AB">
      <w:pPr>
        <w:rPr>
          <w:rFonts w:ascii="Arial" w:hAnsi="Arial" w:cs="Arial"/>
          <w:sz w:val="24"/>
          <w:szCs w:val="24"/>
        </w:rPr>
      </w:pPr>
    </w:p>
    <w:sectPr w:rsidR="00D547AB" w:rsidRPr="00D547AB" w:rsidSect="006F5566">
      <w:headerReference w:type="default" r:id="rId7"/>
      <w:footerReference w:type="default" r:id="rId8"/>
      <w:pgSz w:w="11900" w:h="16838"/>
      <w:pgMar w:top="1440" w:right="1440" w:bottom="1440" w:left="180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29C" w14:textId="77777777" w:rsidR="00173F18" w:rsidRDefault="00173F18">
      <w:pPr>
        <w:spacing w:after="0" w:line="240" w:lineRule="auto"/>
      </w:pPr>
      <w:r>
        <w:separator/>
      </w:r>
    </w:p>
  </w:endnote>
  <w:endnote w:type="continuationSeparator" w:id="0">
    <w:p w14:paraId="515E3EB5" w14:textId="77777777" w:rsidR="00173F18" w:rsidRDefault="0017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533" w14:textId="77777777" w:rsidR="009A0FB0" w:rsidRDefault="005B3AE0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BD699" wp14:editId="34C476F6">
          <wp:simplePos x="0" y="0"/>
          <wp:positionH relativeFrom="margin">
            <wp:posOffset>-1085850</wp:posOffset>
          </wp:positionH>
          <wp:positionV relativeFrom="margin">
            <wp:posOffset>9071617</wp:posOffset>
          </wp:positionV>
          <wp:extent cx="7400442" cy="377825"/>
          <wp:effectExtent l="0" t="0" r="0" b="317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442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4191" w14:textId="77777777" w:rsidR="00173F18" w:rsidRDefault="00173F18">
      <w:pPr>
        <w:spacing w:after="0" w:line="240" w:lineRule="auto"/>
      </w:pPr>
      <w:r>
        <w:separator/>
      </w:r>
    </w:p>
  </w:footnote>
  <w:footnote w:type="continuationSeparator" w:id="0">
    <w:p w14:paraId="6EFAF294" w14:textId="77777777" w:rsidR="00173F18" w:rsidRDefault="0017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7CD5" w14:textId="77777777" w:rsidR="002B03A7" w:rsidRDefault="005B3AE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78305" wp14:editId="0A0A5141">
          <wp:simplePos x="0" y="0"/>
          <wp:positionH relativeFrom="margin">
            <wp:posOffset>-52070</wp:posOffset>
          </wp:positionH>
          <wp:positionV relativeFrom="margin">
            <wp:posOffset>-730250</wp:posOffset>
          </wp:positionV>
          <wp:extent cx="5824220" cy="61404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2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AB"/>
    <w:rsid w:val="00173F18"/>
    <w:rsid w:val="005B3AE0"/>
    <w:rsid w:val="007C3D30"/>
    <w:rsid w:val="00CB51FD"/>
    <w:rsid w:val="00D547AB"/>
    <w:rsid w:val="00E52BB6"/>
    <w:rsid w:val="00EE6255"/>
    <w:rsid w:val="00F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42C"/>
  <w15:chartTrackingRefBased/>
  <w15:docId w15:val="{180A876D-4611-4C62-B872-71393AA6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7AB"/>
    <w:pPr>
      <w:tabs>
        <w:tab w:val="center" w:pos="4536"/>
        <w:tab w:val="right" w:pos="9072"/>
      </w:tabs>
      <w:spacing w:after="0" w:line="240" w:lineRule="auto"/>
      <w:jc w:val="both"/>
    </w:pPr>
    <w:rPr>
      <w:rFonts w:ascii="IBM Plex Sans" w:eastAsia="Calibri" w:hAnsi="IBM Plex Sans" w:cs="Arial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547AB"/>
    <w:rPr>
      <w:rFonts w:ascii="IBM Plex Sans" w:eastAsia="Calibri" w:hAnsi="IBM Plex Sans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7AB"/>
    <w:pPr>
      <w:tabs>
        <w:tab w:val="center" w:pos="4536"/>
        <w:tab w:val="right" w:pos="9072"/>
      </w:tabs>
      <w:spacing w:after="0" w:line="240" w:lineRule="auto"/>
      <w:jc w:val="both"/>
    </w:pPr>
    <w:rPr>
      <w:rFonts w:ascii="IBM Plex Sans" w:eastAsia="Calibri" w:hAnsi="IBM Plex Sans" w:cs="Arial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547AB"/>
    <w:rPr>
      <w:rFonts w:ascii="IBM Plex Sans" w:eastAsia="Calibri" w:hAnsi="IBM Plex Sans" w:cs="Arial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4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ezchytramest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Hrabálek</dc:creator>
  <cp:keywords/>
  <dc:description/>
  <cp:lastModifiedBy>Jan Hrabálek</cp:lastModifiedBy>
  <cp:revision>5</cp:revision>
  <dcterms:created xsi:type="dcterms:W3CDTF">2022-01-31T14:15:00Z</dcterms:created>
  <dcterms:modified xsi:type="dcterms:W3CDTF">2022-02-01T14:39:00Z</dcterms:modified>
</cp:coreProperties>
</file>